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2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3.xml" ContentType="application/vnd.openxmlformats-officedocument.wordprocessingml.header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header4.xml" ContentType="application/vnd.openxmlformats-officedocument.wordprocessingml.header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header5.xml" ContentType="application/vnd.openxmlformats-officedocument.wordprocessingml.header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header6.xml" ContentType="application/vnd.openxmlformats-officedocument.wordprocessingml.header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C3984" w14:textId="77777777" w:rsidR="006F1D95" w:rsidRDefault="006F1D95" w:rsidP="006F1D95">
      <w:pPr>
        <w:pStyle w:val="Geenafstand"/>
        <w:rPr>
          <w:rFonts w:cstheme="minorHAnsi"/>
          <w:b/>
          <w:sz w:val="32"/>
          <w:lang w:val="en-US"/>
        </w:rPr>
      </w:pPr>
      <w:r w:rsidRPr="006F1D95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55BC5E6" wp14:editId="3CC3D8E1">
            <wp:simplePos x="0" y="0"/>
            <wp:positionH relativeFrom="margin">
              <wp:posOffset>4142740</wp:posOffset>
            </wp:positionH>
            <wp:positionV relativeFrom="margin">
              <wp:posOffset>-728345</wp:posOffset>
            </wp:positionV>
            <wp:extent cx="2453005" cy="1714500"/>
            <wp:effectExtent l="0" t="0" r="4445" b="0"/>
            <wp:wrapThrough wrapText="bothSides">
              <wp:wrapPolygon edited="0">
                <wp:start x="0" y="0"/>
                <wp:lineTo x="0" y="21360"/>
                <wp:lineTo x="21471" y="21360"/>
                <wp:lineTo x="21471" y="0"/>
                <wp:lineTo x="0" y="0"/>
              </wp:wrapPolygon>
            </wp:wrapThrough>
            <wp:docPr id="1" name="Afbeelding 1" descr="5thENC-liggend -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5thENC-liggend - d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7688C" w14:textId="77777777" w:rsidR="006F1D95" w:rsidRDefault="006F1D95" w:rsidP="006F1D95">
      <w:pPr>
        <w:pStyle w:val="Geenafstand"/>
        <w:rPr>
          <w:rFonts w:cstheme="minorHAnsi"/>
          <w:b/>
          <w:sz w:val="32"/>
          <w:lang w:val="en-US"/>
        </w:rPr>
      </w:pPr>
    </w:p>
    <w:p w14:paraId="4602BCC5" w14:textId="77777777" w:rsidR="006F1D95" w:rsidRDefault="006F1D95" w:rsidP="006F1D95">
      <w:pPr>
        <w:pStyle w:val="Geenafstand"/>
        <w:rPr>
          <w:rFonts w:cstheme="minorHAnsi"/>
          <w:b/>
          <w:sz w:val="32"/>
          <w:lang w:val="en-US"/>
        </w:rPr>
      </w:pPr>
    </w:p>
    <w:p w14:paraId="72109958" w14:textId="77777777" w:rsidR="006F1D95" w:rsidRPr="006F1D95" w:rsidRDefault="006F1D95" w:rsidP="006F1D95">
      <w:pPr>
        <w:pStyle w:val="Geenafstand"/>
        <w:rPr>
          <w:rFonts w:cstheme="minorHAnsi"/>
          <w:b/>
          <w:sz w:val="30"/>
          <w:szCs w:val="30"/>
          <w:lang w:val="en-US"/>
        </w:rPr>
      </w:pPr>
    </w:p>
    <w:p w14:paraId="01D7C5A0" w14:textId="77777777" w:rsidR="007E4634" w:rsidRPr="006F1D95" w:rsidRDefault="006F1D95" w:rsidP="006F1D95">
      <w:pPr>
        <w:pStyle w:val="Geenafstand"/>
        <w:rPr>
          <w:rFonts w:ascii="Arial" w:hAnsi="Arial" w:cs="Arial"/>
          <w:b/>
          <w:sz w:val="30"/>
          <w:szCs w:val="30"/>
          <w:lang w:val="en-US"/>
        </w:rPr>
      </w:pPr>
      <w:r w:rsidRPr="006F1D95">
        <w:rPr>
          <w:rFonts w:ascii="Arial" w:hAnsi="Arial" w:cs="Arial"/>
          <w:b/>
          <w:sz w:val="30"/>
          <w:szCs w:val="30"/>
          <w:lang w:val="en-US"/>
        </w:rPr>
        <w:t>Evaluation 5th European Nursing Congress</w:t>
      </w:r>
    </w:p>
    <w:p w14:paraId="4DC539F4" w14:textId="77777777" w:rsidR="006F1D95" w:rsidRPr="000076C0" w:rsidRDefault="006F1D95" w:rsidP="006F1D95">
      <w:pPr>
        <w:pStyle w:val="Geenafstand"/>
        <w:rPr>
          <w:rFonts w:ascii="Arial" w:hAnsi="Arial" w:cs="Arial"/>
          <w:b/>
          <w:sz w:val="30"/>
          <w:szCs w:val="30"/>
          <w:lang w:val="en-US"/>
        </w:rPr>
      </w:pPr>
      <w:r w:rsidRPr="000076C0">
        <w:rPr>
          <w:rFonts w:ascii="Arial" w:hAnsi="Arial" w:cs="Arial"/>
          <w:b/>
          <w:sz w:val="30"/>
          <w:szCs w:val="30"/>
          <w:lang w:val="en-US"/>
        </w:rPr>
        <w:t>Caring for Older People</w:t>
      </w:r>
    </w:p>
    <w:p w14:paraId="224D33A4" w14:textId="77777777" w:rsidR="006F1D95" w:rsidRPr="006F1D95" w:rsidRDefault="006F1D95" w:rsidP="006F1D95">
      <w:pPr>
        <w:pStyle w:val="Geenafstand"/>
        <w:rPr>
          <w:rFonts w:ascii="Arial" w:hAnsi="Arial" w:cs="Arial"/>
          <w:i/>
          <w:szCs w:val="30"/>
          <w:lang w:val="en-US"/>
        </w:rPr>
      </w:pPr>
      <w:r w:rsidRPr="006F1D95">
        <w:rPr>
          <w:rFonts w:ascii="Arial" w:hAnsi="Arial" w:cs="Arial"/>
          <w:i/>
          <w:szCs w:val="30"/>
          <w:lang w:val="en-US"/>
        </w:rPr>
        <w:t xml:space="preserve">Total number of participants: </w:t>
      </w:r>
      <w:r w:rsidRPr="006F1D95">
        <w:rPr>
          <w:rFonts w:ascii="Arial" w:hAnsi="Arial" w:cs="Arial"/>
          <w:i/>
          <w:szCs w:val="30"/>
          <w:lang w:val="en-US"/>
        </w:rPr>
        <w:tab/>
        <w:t>644</w:t>
      </w:r>
    </w:p>
    <w:p w14:paraId="06C2D793" w14:textId="3942CF05" w:rsidR="006F1D95" w:rsidRPr="006F1D95" w:rsidRDefault="006F1D95" w:rsidP="006F1D95">
      <w:pPr>
        <w:pStyle w:val="Geenafstand"/>
        <w:rPr>
          <w:rFonts w:ascii="Arial" w:hAnsi="Arial" w:cs="Arial"/>
          <w:i/>
          <w:szCs w:val="30"/>
          <w:lang w:val="en-US"/>
        </w:rPr>
      </w:pPr>
      <w:r w:rsidRPr="006F1D95">
        <w:rPr>
          <w:rFonts w:ascii="Arial" w:hAnsi="Arial" w:cs="Arial"/>
          <w:i/>
          <w:szCs w:val="30"/>
          <w:lang w:val="en-US"/>
        </w:rPr>
        <w:t xml:space="preserve">Total number of respondents: </w:t>
      </w:r>
      <w:r>
        <w:rPr>
          <w:rFonts w:ascii="Arial" w:hAnsi="Arial" w:cs="Arial"/>
          <w:i/>
          <w:szCs w:val="30"/>
          <w:lang w:val="en-US"/>
        </w:rPr>
        <w:tab/>
      </w:r>
      <w:r w:rsidR="00926A58">
        <w:rPr>
          <w:rFonts w:ascii="Arial" w:hAnsi="Arial" w:cs="Arial"/>
          <w:i/>
          <w:szCs w:val="30"/>
          <w:lang w:val="en-US"/>
        </w:rPr>
        <w:t>242</w:t>
      </w:r>
    </w:p>
    <w:p w14:paraId="7BD4D054" w14:textId="77777777" w:rsidR="006F1D95" w:rsidRPr="006F1D95" w:rsidRDefault="006F1D95" w:rsidP="006F1D95">
      <w:pPr>
        <w:pStyle w:val="Geenafstand"/>
        <w:rPr>
          <w:rFonts w:ascii="Arial" w:hAnsi="Arial" w:cs="Arial"/>
          <w:b/>
          <w:lang w:val="en-US"/>
        </w:rPr>
      </w:pPr>
    </w:p>
    <w:p w14:paraId="2E4933FB" w14:textId="1F044B04" w:rsidR="006F1D95" w:rsidRDefault="006F1D95" w:rsidP="006F1D95">
      <w:pPr>
        <w:pStyle w:val="Geenafstand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6F1D95">
        <w:rPr>
          <w:rFonts w:ascii="Arial" w:hAnsi="Arial" w:cs="Arial"/>
          <w:b/>
          <w:lang w:val="en-US"/>
        </w:rPr>
        <w:t>What is your geographical background?</w:t>
      </w:r>
      <w:r w:rsidR="00926A58">
        <w:rPr>
          <w:rFonts w:ascii="Arial" w:hAnsi="Arial" w:cs="Arial"/>
          <w:b/>
          <w:lang w:val="en-US"/>
        </w:rPr>
        <w:t xml:space="preserve"> (242</w:t>
      </w:r>
      <w:r>
        <w:rPr>
          <w:rFonts w:ascii="Arial" w:hAnsi="Arial" w:cs="Arial"/>
          <w:b/>
          <w:lang w:val="en-US"/>
        </w:rPr>
        <w:t xml:space="preserve"> respondents)</w:t>
      </w:r>
    </w:p>
    <w:p w14:paraId="495BFBA0" w14:textId="4A3E79A4" w:rsidR="006F1D95" w:rsidRPr="006F1D95" w:rsidRDefault="006F1D95" w:rsidP="006F1D95">
      <w:pPr>
        <w:pStyle w:val="Geenafstand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The Netherlands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26A58">
        <w:rPr>
          <w:rFonts w:ascii="Arial" w:hAnsi="Arial" w:cs="Arial"/>
          <w:lang w:val="en-US"/>
        </w:rPr>
        <w:t>177=73,1</w:t>
      </w:r>
      <w:r>
        <w:rPr>
          <w:rFonts w:ascii="Arial" w:hAnsi="Arial" w:cs="Arial"/>
          <w:lang w:val="en-US"/>
        </w:rPr>
        <w:t>%</w:t>
      </w:r>
    </w:p>
    <w:p w14:paraId="68D101FD" w14:textId="0B12849E" w:rsidR="006F1D95" w:rsidRPr="006F1D95" w:rsidRDefault="006F1D95" w:rsidP="006F1D95">
      <w:pPr>
        <w:pStyle w:val="Geenafstand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Europe, excluding the Netherlands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>54</w:t>
      </w:r>
      <w:r>
        <w:rPr>
          <w:rFonts w:ascii="Arial" w:hAnsi="Arial" w:cs="Arial"/>
          <w:lang w:val="en-US"/>
        </w:rPr>
        <w:t>=22,</w:t>
      </w:r>
      <w:r w:rsidR="00926A58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%</w:t>
      </w:r>
    </w:p>
    <w:p w14:paraId="35463116" w14:textId="3CCA1252" w:rsidR="006F1D95" w:rsidRPr="006F1D95" w:rsidRDefault="006F1D95" w:rsidP="006F1D95">
      <w:pPr>
        <w:pStyle w:val="Geenafstand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Asia</w:t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26A58">
        <w:rPr>
          <w:rFonts w:ascii="Arial" w:hAnsi="Arial" w:cs="Arial"/>
          <w:lang w:val="en-US"/>
        </w:rPr>
        <w:t>4=1,7</w:t>
      </w:r>
      <w:r w:rsidR="0095742D">
        <w:rPr>
          <w:rFonts w:ascii="Arial" w:hAnsi="Arial" w:cs="Arial"/>
          <w:lang w:val="en-US"/>
        </w:rPr>
        <w:t>%</w:t>
      </w:r>
    </w:p>
    <w:p w14:paraId="60D5DB3A" w14:textId="77777777" w:rsidR="006F1D95" w:rsidRPr="006F1D95" w:rsidRDefault="006F1D95" w:rsidP="006F1D95">
      <w:pPr>
        <w:pStyle w:val="Geenafstand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Australia, Oceania</w:t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  <w:t>3=1,2%</w:t>
      </w:r>
    </w:p>
    <w:p w14:paraId="07482FCB" w14:textId="7E050680" w:rsidR="006F1D95" w:rsidRPr="006F1D95" w:rsidRDefault="006F1D95" w:rsidP="006F1D95">
      <w:pPr>
        <w:pStyle w:val="Geenafstand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North America</w:t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26A58">
        <w:rPr>
          <w:rFonts w:ascii="Arial" w:hAnsi="Arial" w:cs="Arial"/>
          <w:lang w:val="en-US"/>
        </w:rPr>
        <w:t>4=1,7</w:t>
      </w:r>
      <w:r w:rsidR="0095742D">
        <w:rPr>
          <w:rFonts w:ascii="Arial" w:hAnsi="Arial" w:cs="Arial"/>
          <w:lang w:val="en-US"/>
        </w:rPr>
        <w:t>%</w:t>
      </w:r>
    </w:p>
    <w:p w14:paraId="775E2B8D" w14:textId="77777777" w:rsidR="006F1D95" w:rsidRPr="006F1D95" w:rsidRDefault="006F1D95" w:rsidP="006F1D95">
      <w:pPr>
        <w:pStyle w:val="Geenafstand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South/Central America</w:t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</w:r>
      <w:r w:rsidR="0095742D">
        <w:rPr>
          <w:rFonts w:ascii="Arial" w:hAnsi="Arial" w:cs="Arial"/>
          <w:lang w:val="en-US"/>
        </w:rPr>
        <w:tab/>
        <w:t>0=0,0%</w:t>
      </w:r>
    </w:p>
    <w:p w14:paraId="72B9B1E3" w14:textId="77777777" w:rsidR="006F1D95" w:rsidRDefault="0095742D" w:rsidP="006F1D95">
      <w:pPr>
        <w:pStyle w:val="Geenafstand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 wp14:anchorId="6E123A63" wp14:editId="53D349B3">
            <wp:extent cx="5486400" cy="3200400"/>
            <wp:effectExtent l="0" t="0" r="0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EA406F" w14:textId="77777777" w:rsidR="0095742D" w:rsidRDefault="0095742D" w:rsidP="006F1D95">
      <w:pPr>
        <w:pStyle w:val="Geenafstand"/>
        <w:rPr>
          <w:rFonts w:ascii="Arial" w:hAnsi="Arial" w:cs="Arial"/>
          <w:b/>
          <w:lang w:val="en-US"/>
        </w:rPr>
      </w:pPr>
    </w:p>
    <w:p w14:paraId="30071184" w14:textId="77777777" w:rsidR="00236218" w:rsidRDefault="00236218" w:rsidP="0095742D">
      <w:pPr>
        <w:pStyle w:val="Geenafstand"/>
        <w:rPr>
          <w:rFonts w:ascii="Arial" w:hAnsi="Arial" w:cs="Arial"/>
          <w:i/>
          <w:lang w:val="en-US"/>
        </w:rPr>
      </w:pPr>
    </w:p>
    <w:p w14:paraId="4FC90CD2" w14:textId="2ABD67D4" w:rsidR="00ED6E74" w:rsidRPr="0095742D" w:rsidRDefault="0095742D" w:rsidP="0095742D">
      <w:pPr>
        <w:pStyle w:val="Geenafstand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Respondents were asked to give a score between 1 and 5 for the </w:t>
      </w:r>
      <w:r w:rsidR="006975FD">
        <w:rPr>
          <w:rFonts w:ascii="Arial" w:hAnsi="Arial" w:cs="Arial"/>
          <w:i/>
          <w:lang w:val="en-US"/>
        </w:rPr>
        <w:t>following</w:t>
      </w:r>
      <w:r>
        <w:rPr>
          <w:rFonts w:ascii="Arial" w:hAnsi="Arial" w:cs="Arial"/>
          <w:i/>
          <w:lang w:val="en-US"/>
        </w:rPr>
        <w:t xml:space="preserve"> items. </w:t>
      </w:r>
      <w:r w:rsidR="006975FD">
        <w:rPr>
          <w:rFonts w:ascii="Arial" w:hAnsi="Arial" w:cs="Arial"/>
          <w:i/>
          <w:lang w:val="en-US"/>
        </w:rPr>
        <w:t xml:space="preserve">Below </w:t>
      </w:r>
      <w:r w:rsidR="00236218">
        <w:rPr>
          <w:rFonts w:ascii="Arial" w:hAnsi="Arial" w:cs="Arial"/>
          <w:i/>
          <w:lang w:val="en-US"/>
        </w:rPr>
        <w:t xml:space="preserve">the </w:t>
      </w:r>
      <w:r w:rsidR="006975FD">
        <w:rPr>
          <w:rFonts w:ascii="Arial" w:hAnsi="Arial" w:cs="Arial"/>
          <w:i/>
          <w:lang w:val="en-US"/>
        </w:rPr>
        <w:t>results are broke</w:t>
      </w:r>
      <w:r w:rsidR="00236218">
        <w:rPr>
          <w:rFonts w:ascii="Arial" w:hAnsi="Arial" w:cs="Arial"/>
          <w:i/>
          <w:lang w:val="en-US"/>
        </w:rPr>
        <w:t>n</w:t>
      </w:r>
      <w:r w:rsidR="006975FD">
        <w:rPr>
          <w:rFonts w:ascii="Arial" w:hAnsi="Arial" w:cs="Arial"/>
          <w:i/>
          <w:lang w:val="en-US"/>
        </w:rPr>
        <w:t xml:space="preserve"> down by region</w:t>
      </w:r>
      <w:r w:rsidR="00236218">
        <w:rPr>
          <w:rFonts w:ascii="Arial" w:hAnsi="Arial" w:cs="Arial"/>
          <w:i/>
          <w:lang w:val="en-US"/>
        </w:rPr>
        <w:t>.</w:t>
      </w:r>
      <w:r w:rsidR="006746B2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The range: 1 = very unsatisfactory and 5 = excellent</w:t>
      </w:r>
    </w:p>
    <w:p w14:paraId="2D4EF5B6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5CD35FD9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7D8EC0CE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33B89A27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1FA468F8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7A415D7E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4F163579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439E8375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3794BC4B" w14:textId="77777777" w:rsidR="00ED6E74" w:rsidRDefault="00ED6E74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202799A4" w14:textId="7FF365C9" w:rsidR="0095742D" w:rsidRPr="0095742D" w:rsidRDefault="0095742D" w:rsidP="0095742D">
      <w:pPr>
        <w:pStyle w:val="Geenafstand"/>
        <w:rPr>
          <w:rFonts w:ascii="Arial" w:hAnsi="Arial" w:cs="Arial"/>
          <w:b/>
          <w:sz w:val="28"/>
          <w:lang w:val="en-US"/>
        </w:rPr>
      </w:pPr>
      <w:r w:rsidRPr="0095742D">
        <w:rPr>
          <w:rFonts w:ascii="Arial" w:hAnsi="Arial" w:cs="Arial"/>
          <w:b/>
          <w:sz w:val="28"/>
          <w:lang w:val="en-US"/>
        </w:rPr>
        <w:lastRenderedPageBreak/>
        <w:t>Tuesday 4 October</w:t>
      </w:r>
    </w:p>
    <w:p w14:paraId="22AE5112" w14:textId="7787E911" w:rsidR="006975FD" w:rsidRPr="003B0C35" w:rsidRDefault="006975FD" w:rsidP="0095742D">
      <w:pPr>
        <w:pStyle w:val="Geenafstand"/>
        <w:rPr>
          <w:rFonts w:ascii="Arial" w:hAnsi="Arial" w:cs="Arial"/>
          <w:b/>
          <w:sz w:val="28"/>
          <w:szCs w:val="28"/>
          <w:lang w:val="en-US"/>
        </w:rPr>
      </w:pPr>
    </w:p>
    <w:p w14:paraId="214D7870" w14:textId="2933F044" w:rsidR="0096339C" w:rsidRDefault="0096339C" w:rsidP="0095742D">
      <w:pPr>
        <w:pStyle w:val="Geenafstand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64C4916D" wp14:editId="611DA7EC">
            <wp:extent cx="4388400" cy="2559600"/>
            <wp:effectExtent l="0" t="0" r="12700" b="1270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850188" w14:textId="77777777" w:rsidR="00F82FD3" w:rsidRDefault="00F82FD3" w:rsidP="0095742D">
      <w:pPr>
        <w:pStyle w:val="Geenafstand"/>
        <w:rPr>
          <w:rFonts w:ascii="Arial" w:hAnsi="Arial" w:cs="Arial"/>
          <w:i/>
          <w:sz w:val="14"/>
          <w:lang w:val="en-US"/>
        </w:rPr>
        <w:sectPr w:rsidR="00F82FD3" w:rsidSect="00DB1608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D8C4B1F" w14:textId="77777777" w:rsidR="00F82FD3" w:rsidRDefault="00F82FD3" w:rsidP="0095742D">
      <w:pPr>
        <w:pStyle w:val="Geenafstand"/>
        <w:rPr>
          <w:rFonts w:ascii="Arial" w:hAnsi="Arial" w:cs="Arial"/>
          <w:i/>
          <w:lang w:val="en-US"/>
        </w:rPr>
      </w:pPr>
    </w:p>
    <w:p w14:paraId="0E73DE1B" w14:textId="77777777" w:rsidR="00587692" w:rsidRDefault="00587692" w:rsidP="006975FD">
      <w:pPr>
        <w:pStyle w:val="Geenafstand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68FD479A" wp14:editId="441A3914">
            <wp:extent cx="4388400" cy="2559600"/>
            <wp:effectExtent l="0" t="0" r="12700" b="1270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97C0828" w14:textId="77777777" w:rsidR="00587692" w:rsidRDefault="00587692" w:rsidP="006975FD">
      <w:pPr>
        <w:pStyle w:val="Geenafstand"/>
        <w:rPr>
          <w:rFonts w:ascii="Arial" w:hAnsi="Arial" w:cs="Arial"/>
          <w:i/>
          <w:lang w:val="en-US"/>
        </w:rPr>
        <w:sectPr w:rsidR="00587692" w:rsidSect="00F82FD3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F738CF" w14:textId="77777777" w:rsidR="00587692" w:rsidRDefault="00587692" w:rsidP="006975FD">
      <w:pPr>
        <w:pStyle w:val="Geenafstand"/>
        <w:rPr>
          <w:rFonts w:ascii="Arial" w:hAnsi="Arial" w:cs="Arial"/>
          <w:i/>
          <w:lang w:val="en-US"/>
        </w:rPr>
      </w:pPr>
    </w:p>
    <w:p w14:paraId="6A636F21" w14:textId="424B8C39" w:rsidR="00DB1608" w:rsidRDefault="00587692" w:rsidP="003B0C35">
      <w:pPr>
        <w:pStyle w:val="Geenafstand"/>
        <w:rPr>
          <w:rFonts w:ascii="Arial" w:hAnsi="Arial" w:cs="Arial"/>
          <w:b/>
          <w:sz w:val="28"/>
          <w:lang w:val="en-US"/>
        </w:rPr>
        <w:sectPr w:rsidR="00DB1608" w:rsidSect="0058769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A08819B" wp14:editId="3F084226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4387850" cy="2559050"/>
            <wp:effectExtent l="0" t="0" r="12700" b="12700"/>
            <wp:wrapTight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ight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080AE69D" w14:textId="1D20961B" w:rsidR="0095742D" w:rsidRDefault="0095742D" w:rsidP="0095742D">
      <w:pPr>
        <w:pStyle w:val="Geenafstand"/>
        <w:rPr>
          <w:rFonts w:ascii="Arial" w:hAnsi="Arial" w:cs="Arial"/>
          <w:b/>
          <w:sz w:val="28"/>
          <w:lang w:val="en-US"/>
        </w:rPr>
      </w:pPr>
      <w:r w:rsidRPr="0095742D">
        <w:rPr>
          <w:rFonts w:ascii="Arial" w:hAnsi="Arial" w:cs="Arial"/>
          <w:b/>
          <w:sz w:val="28"/>
          <w:lang w:val="en-US"/>
        </w:rPr>
        <w:lastRenderedPageBreak/>
        <w:t>Wednesday 5 October</w:t>
      </w:r>
    </w:p>
    <w:p w14:paraId="062B4634" w14:textId="77777777" w:rsidR="004B58ED" w:rsidRPr="0095742D" w:rsidRDefault="004B58ED" w:rsidP="0095742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47E47BBC" w14:textId="77777777" w:rsidR="006B5067" w:rsidRDefault="00587692" w:rsidP="006975FD">
      <w:pPr>
        <w:pStyle w:val="Geenafstand"/>
        <w:rPr>
          <w:rFonts w:ascii="Arial" w:hAnsi="Arial" w:cs="Arial"/>
          <w:i/>
          <w:lang w:val="en-US"/>
        </w:rPr>
        <w:sectPr w:rsidR="006B5067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55B2FA6A" wp14:editId="04C48609">
            <wp:extent cx="4388400" cy="2559600"/>
            <wp:effectExtent l="0" t="0" r="12700" b="12700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6B7376" w14:textId="77777777" w:rsidR="004B58ED" w:rsidRDefault="004B58ED" w:rsidP="006975FD">
      <w:pPr>
        <w:pStyle w:val="Geenafstand"/>
        <w:rPr>
          <w:rFonts w:ascii="Arial" w:hAnsi="Arial" w:cs="Arial"/>
          <w:b/>
          <w:lang w:val="en-US"/>
        </w:rPr>
      </w:pPr>
    </w:p>
    <w:p w14:paraId="4712084D" w14:textId="77777777" w:rsidR="006B5067" w:rsidRDefault="006B5067" w:rsidP="006975FD">
      <w:pPr>
        <w:pStyle w:val="Geenafstand"/>
        <w:rPr>
          <w:rFonts w:ascii="Arial" w:hAnsi="Arial" w:cs="Arial"/>
          <w:i/>
          <w:lang w:val="en-US"/>
        </w:rPr>
        <w:sectPr w:rsidR="006B5067" w:rsidSect="006B5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1247825D" wp14:editId="3A234FE4">
            <wp:extent cx="4388400" cy="2559600"/>
            <wp:effectExtent l="0" t="0" r="12700" b="1270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CB02C6" w14:textId="77777777" w:rsidR="006B5067" w:rsidRDefault="006B5067" w:rsidP="006975FD">
      <w:pPr>
        <w:pStyle w:val="Geenafstand"/>
        <w:rPr>
          <w:rFonts w:ascii="Arial" w:hAnsi="Arial" w:cs="Arial"/>
          <w:i/>
          <w:lang w:val="en-US"/>
        </w:rPr>
      </w:pPr>
    </w:p>
    <w:p w14:paraId="4D2EB192" w14:textId="4F907F03" w:rsidR="008577A8" w:rsidRDefault="008577A8" w:rsidP="003B0C35">
      <w:pPr>
        <w:rPr>
          <w:rFonts w:ascii="Arial" w:hAnsi="Arial" w:cs="Arial"/>
          <w:i/>
          <w:lang w:val="en-US"/>
        </w:rPr>
        <w:sectPr w:rsidR="008577A8" w:rsidSect="006B5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295822AB" wp14:editId="27E3565B">
            <wp:extent cx="4388400" cy="2559600"/>
            <wp:effectExtent l="0" t="0" r="12700" b="1270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86D94FB" w14:textId="77777777" w:rsidR="008577A8" w:rsidRDefault="008577A8" w:rsidP="006975FD">
      <w:pPr>
        <w:pStyle w:val="Geenafstand"/>
        <w:rPr>
          <w:rFonts w:ascii="Arial" w:hAnsi="Arial" w:cs="Arial"/>
          <w:i/>
          <w:lang w:val="en-US"/>
        </w:rPr>
      </w:pPr>
    </w:p>
    <w:p w14:paraId="2AFD1844" w14:textId="77777777" w:rsidR="008577A8" w:rsidRDefault="008577A8" w:rsidP="006975FD">
      <w:pPr>
        <w:pStyle w:val="Geenafstand"/>
        <w:rPr>
          <w:rFonts w:ascii="Arial" w:hAnsi="Arial" w:cs="Arial"/>
          <w:i/>
          <w:lang w:val="en-US"/>
        </w:rPr>
      </w:pPr>
    </w:p>
    <w:p w14:paraId="3E42A57B" w14:textId="6325DB3A" w:rsidR="008577A8" w:rsidRDefault="008577A8" w:rsidP="004B58ED">
      <w:pPr>
        <w:rPr>
          <w:rFonts w:ascii="Arial" w:hAnsi="Arial" w:cs="Arial"/>
          <w:b/>
          <w:lang w:val="en-US"/>
        </w:rPr>
        <w:sectPr w:rsidR="008577A8" w:rsidSect="008577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694E54" w14:textId="3CB4F68C" w:rsidR="006975FD" w:rsidRDefault="006975FD" w:rsidP="006975FD">
      <w:pPr>
        <w:pStyle w:val="Geenafstand"/>
        <w:rPr>
          <w:rFonts w:ascii="Arial" w:hAnsi="Arial" w:cs="Arial"/>
          <w:b/>
          <w:lang w:val="en-US"/>
        </w:rPr>
      </w:pPr>
    </w:p>
    <w:p w14:paraId="5A8074AA" w14:textId="46ADFE4A" w:rsidR="008577A8" w:rsidRDefault="008577A8" w:rsidP="006975FD">
      <w:pPr>
        <w:pStyle w:val="Geenafstand"/>
        <w:rPr>
          <w:rFonts w:ascii="Arial" w:hAnsi="Arial" w:cs="Arial"/>
          <w:i/>
          <w:lang w:val="en-US"/>
        </w:rPr>
        <w:sectPr w:rsidR="008577A8" w:rsidSect="006B5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lastRenderedPageBreak/>
        <w:drawing>
          <wp:inline distT="0" distB="0" distL="0" distR="0" wp14:anchorId="5F93D3EA" wp14:editId="0C0490C9">
            <wp:extent cx="4388400" cy="2559600"/>
            <wp:effectExtent l="0" t="0" r="12700" b="12700"/>
            <wp:docPr id="10" name="Grafie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B0C35">
        <w:rPr>
          <w:rFonts w:ascii="Arial" w:hAnsi="Arial" w:cs="Arial"/>
          <w:i/>
          <w:lang w:val="en-US"/>
        </w:rPr>
        <w:br/>
      </w:r>
    </w:p>
    <w:p w14:paraId="2DFBF8FA" w14:textId="45C5BF2D" w:rsidR="00F44E92" w:rsidRPr="003B0C35" w:rsidRDefault="00F44E92" w:rsidP="004B58ED">
      <w:pPr>
        <w:rPr>
          <w:rFonts w:ascii="Arial" w:hAnsi="Arial" w:cs="Arial"/>
          <w:i/>
          <w:lang w:val="en-US"/>
        </w:rPr>
        <w:sectPr w:rsidR="00F44E92" w:rsidRPr="003B0C35" w:rsidSect="00F44E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EFC1664" wp14:editId="5F95DEA0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4387850" cy="2559050"/>
            <wp:effectExtent l="0" t="0" r="12700" b="12700"/>
            <wp:wrapTight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ight>
            <wp:docPr id="11" name="Grafie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14:paraId="410B72B7" w14:textId="729D0DA5" w:rsidR="00D5590A" w:rsidRDefault="00F44E92" w:rsidP="006975FD">
      <w:pPr>
        <w:pStyle w:val="Geenafstand"/>
        <w:rPr>
          <w:rFonts w:ascii="Arial" w:hAnsi="Arial" w:cs="Arial"/>
          <w:i/>
          <w:lang w:val="en-US"/>
        </w:rPr>
        <w:sectPr w:rsidR="00D5590A" w:rsidSect="006B5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483CBA8B" wp14:editId="176005C9">
            <wp:extent cx="4388400" cy="2559600"/>
            <wp:effectExtent l="0" t="0" r="12700" b="12700"/>
            <wp:docPr id="12" name="Grafie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4543655" w14:textId="77777777" w:rsidR="00D5590A" w:rsidRDefault="00D5590A" w:rsidP="006975FD">
      <w:pPr>
        <w:pStyle w:val="Geenafstand"/>
        <w:rPr>
          <w:rFonts w:ascii="Arial" w:hAnsi="Arial" w:cs="Arial"/>
          <w:i/>
          <w:lang w:val="en-US"/>
        </w:rPr>
      </w:pPr>
    </w:p>
    <w:p w14:paraId="4BBD1607" w14:textId="77777777" w:rsidR="00D5590A" w:rsidRDefault="00D5590A" w:rsidP="006975FD">
      <w:pPr>
        <w:pStyle w:val="Geenafstand"/>
        <w:rPr>
          <w:rFonts w:ascii="Arial" w:hAnsi="Arial" w:cs="Arial"/>
          <w:i/>
          <w:lang w:val="en-US"/>
        </w:rPr>
      </w:pPr>
    </w:p>
    <w:p w14:paraId="077B7D7F" w14:textId="2DED4311" w:rsidR="00D5590A" w:rsidRDefault="00D5590A" w:rsidP="003B0C35">
      <w:pPr>
        <w:rPr>
          <w:rFonts w:ascii="Arial" w:hAnsi="Arial" w:cs="Arial"/>
          <w:b/>
          <w:lang w:val="en-US"/>
        </w:rPr>
        <w:sectPr w:rsidR="00D5590A" w:rsidSect="00D559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519CD5" w14:textId="77777777" w:rsidR="00100C43" w:rsidRDefault="00100C43" w:rsidP="006975FD">
      <w:pPr>
        <w:pStyle w:val="Geenafstand"/>
        <w:rPr>
          <w:rFonts w:ascii="Arial" w:hAnsi="Arial" w:cs="Arial"/>
          <w:i/>
          <w:lang w:val="en-US"/>
        </w:rPr>
        <w:sectPr w:rsidR="00100C43" w:rsidSect="006B5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lastRenderedPageBreak/>
        <w:drawing>
          <wp:inline distT="0" distB="0" distL="0" distR="0" wp14:anchorId="593D2DB2" wp14:editId="3B8EB311">
            <wp:extent cx="4388400" cy="2559600"/>
            <wp:effectExtent l="0" t="0" r="12700" b="12700"/>
            <wp:docPr id="13" name="Grafie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7887AFF" w14:textId="63B33BC0" w:rsidR="00100C43" w:rsidRPr="003B0C35" w:rsidRDefault="00100C43" w:rsidP="003B0C35">
      <w:pPr>
        <w:pStyle w:val="Geenafstand"/>
        <w:rPr>
          <w:rFonts w:ascii="Arial" w:hAnsi="Arial" w:cs="Arial"/>
          <w:i/>
          <w:lang w:val="en-US"/>
        </w:rPr>
        <w:sectPr w:rsidR="00100C43" w:rsidRPr="003B0C35" w:rsidSect="00100C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AD2BF8" w14:textId="4E048C4F" w:rsidR="0095742D" w:rsidRDefault="0095742D" w:rsidP="006975FD">
      <w:pPr>
        <w:pStyle w:val="Geenafstand"/>
        <w:rPr>
          <w:rFonts w:ascii="Arial" w:hAnsi="Arial" w:cs="Arial"/>
          <w:b/>
          <w:lang w:val="en-US"/>
        </w:rPr>
      </w:pPr>
    </w:p>
    <w:p w14:paraId="014A7FAE" w14:textId="77777777" w:rsidR="000D7A31" w:rsidRDefault="000D7A31" w:rsidP="006975FD">
      <w:pPr>
        <w:pStyle w:val="Geenafstand"/>
        <w:rPr>
          <w:rFonts w:ascii="Arial" w:hAnsi="Arial" w:cs="Arial"/>
          <w:i/>
          <w:lang w:val="en-US"/>
        </w:rPr>
        <w:sectPr w:rsidR="000D7A31" w:rsidSect="006B50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428313C4" wp14:editId="31BD2144">
            <wp:extent cx="4388400" cy="2559600"/>
            <wp:effectExtent l="0" t="0" r="12700" b="12700"/>
            <wp:docPr id="14" name="Grafie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2FCA32E" w14:textId="77777777" w:rsidR="000D7A31" w:rsidRDefault="000D7A31" w:rsidP="006975FD">
      <w:pPr>
        <w:pStyle w:val="Geenafstand"/>
        <w:rPr>
          <w:rFonts w:ascii="Arial" w:hAnsi="Arial" w:cs="Arial"/>
          <w:i/>
          <w:lang w:val="en-US"/>
        </w:rPr>
      </w:pPr>
    </w:p>
    <w:p w14:paraId="184F0356" w14:textId="77777777" w:rsidR="000D7A31" w:rsidRDefault="000D7A31" w:rsidP="006975FD">
      <w:pPr>
        <w:pStyle w:val="Geenafstand"/>
        <w:rPr>
          <w:rFonts w:ascii="Arial" w:hAnsi="Arial" w:cs="Arial"/>
          <w:i/>
          <w:lang w:val="en-US"/>
        </w:rPr>
      </w:pPr>
    </w:p>
    <w:p w14:paraId="1F79AB2C" w14:textId="77777777" w:rsidR="003D3594" w:rsidRDefault="003D3594" w:rsidP="006975FD">
      <w:pPr>
        <w:pStyle w:val="Geenafstand"/>
        <w:rPr>
          <w:rFonts w:ascii="Arial" w:hAnsi="Arial" w:cs="Arial"/>
          <w:b/>
          <w:lang w:val="en-US"/>
        </w:rPr>
        <w:sectPr w:rsidR="003D3594" w:rsidSect="000D7A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BCFAD2" w14:textId="77777777" w:rsidR="000D7A31" w:rsidRDefault="000D7A31" w:rsidP="0095742D">
      <w:pPr>
        <w:pStyle w:val="Geenafstand"/>
        <w:rPr>
          <w:rFonts w:ascii="Arial" w:hAnsi="Arial" w:cs="Arial"/>
          <w:b/>
          <w:sz w:val="28"/>
          <w:lang w:val="en-US"/>
        </w:rPr>
        <w:sectPr w:rsidR="000D7A31">
          <w:headerReference w:type="defaul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E8EF4" w14:textId="2210D4B5" w:rsidR="0095742D" w:rsidRPr="0095742D" w:rsidRDefault="0095742D" w:rsidP="0095742D">
      <w:pPr>
        <w:pStyle w:val="Geenafstand"/>
        <w:rPr>
          <w:rFonts w:ascii="Arial" w:hAnsi="Arial" w:cs="Arial"/>
          <w:b/>
          <w:sz w:val="28"/>
          <w:lang w:val="en-US"/>
        </w:rPr>
      </w:pPr>
      <w:r w:rsidRPr="0095742D">
        <w:rPr>
          <w:rFonts w:ascii="Arial" w:hAnsi="Arial" w:cs="Arial"/>
          <w:b/>
          <w:sz w:val="28"/>
          <w:lang w:val="en-US"/>
        </w:rPr>
        <w:t>Thursday 6 October</w:t>
      </w:r>
    </w:p>
    <w:p w14:paraId="712EEA4C" w14:textId="6EE3E9E0" w:rsidR="006975FD" w:rsidRPr="003B0C35" w:rsidRDefault="006975FD" w:rsidP="006975FD">
      <w:pPr>
        <w:pStyle w:val="Geenafstand"/>
        <w:rPr>
          <w:rFonts w:ascii="Arial" w:hAnsi="Arial" w:cs="Arial"/>
          <w:b/>
          <w:sz w:val="28"/>
          <w:szCs w:val="28"/>
          <w:lang w:val="en-US"/>
        </w:rPr>
      </w:pPr>
    </w:p>
    <w:p w14:paraId="722CE684" w14:textId="77777777" w:rsidR="00DA647E" w:rsidRDefault="00DA647E" w:rsidP="003D3594">
      <w:pPr>
        <w:pStyle w:val="Geenafstand"/>
        <w:rPr>
          <w:rFonts w:ascii="Arial" w:hAnsi="Arial" w:cs="Arial"/>
          <w:i/>
          <w:lang w:val="en-US"/>
        </w:rPr>
        <w:sectPr w:rsidR="00DA647E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41D8B706" wp14:editId="192CAE91">
            <wp:extent cx="4388400" cy="2559600"/>
            <wp:effectExtent l="0" t="0" r="12700" b="12700"/>
            <wp:docPr id="15" name="Grafie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86B9173" w14:textId="77777777" w:rsidR="00DA647E" w:rsidRDefault="00DA647E" w:rsidP="003D3594">
      <w:pPr>
        <w:pStyle w:val="Geenafstand"/>
        <w:rPr>
          <w:rFonts w:ascii="Arial" w:hAnsi="Arial" w:cs="Arial"/>
          <w:i/>
          <w:lang w:val="en-US"/>
        </w:rPr>
      </w:pPr>
    </w:p>
    <w:p w14:paraId="220E244F" w14:textId="77777777" w:rsidR="003D3594" w:rsidRDefault="003D3594" w:rsidP="003D3594">
      <w:pPr>
        <w:pStyle w:val="Geenafstand"/>
        <w:rPr>
          <w:rFonts w:ascii="Arial" w:hAnsi="Arial" w:cs="Arial"/>
          <w:i/>
          <w:lang w:val="en-US"/>
        </w:rPr>
      </w:pPr>
    </w:p>
    <w:p w14:paraId="37781CC3" w14:textId="5BFB4293" w:rsidR="00DA647E" w:rsidRDefault="00DA647E" w:rsidP="004B58ED">
      <w:pPr>
        <w:rPr>
          <w:rFonts w:ascii="Arial" w:hAnsi="Arial" w:cs="Arial"/>
          <w:b/>
          <w:lang w:val="en-US"/>
        </w:rPr>
        <w:sectPr w:rsidR="00DA647E" w:rsidSect="00DA64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6E74B4" w14:textId="7D34D7B2" w:rsidR="00C41DA9" w:rsidRDefault="00C41DA9" w:rsidP="003B0C35">
      <w:pPr>
        <w:pStyle w:val="Geenafstand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8C05FBA" wp14:editId="3A92F955">
            <wp:simplePos x="0" y="0"/>
            <wp:positionH relativeFrom="column">
              <wp:posOffset>-3109595</wp:posOffset>
            </wp:positionH>
            <wp:positionV relativeFrom="paragraph">
              <wp:posOffset>0</wp:posOffset>
            </wp:positionV>
            <wp:extent cx="4387850" cy="2559050"/>
            <wp:effectExtent l="0" t="0" r="12700" b="12700"/>
            <wp:wrapTight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ight>
            <wp:docPr id="16" name="Grafie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14:paraId="6F43C76A" w14:textId="07E0FB82" w:rsidR="003B0C35" w:rsidRDefault="003B0C35" w:rsidP="003B0C35">
      <w:pPr>
        <w:pStyle w:val="Geenafstand"/>
        <w:rPr>
          <w:rFonts w:ascii="Arial" w:hAnsi="Arial" w:cs="Arial"/>
          <w:b/>
          <w:lang w:val="en-US"/>
        </w:rPr>
        <w:sectPr w:rsidR="003B0C35" w:rsidSect="00C41D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93EB30" w14:textId="4F994220" w:rsidR="007E2295" w:rsidRDefault="007E2295" w:rsidP="003D3594">
      <w:pPr>
        <w:pStyle w:val="Geenafstand"/>
        <w:rPr>
          <w:rFonts w:ascii="Arial" w:hAnsi="Arial" w:cs="Arial"/>
          <w:i/>
          <w:lang w:val="en-US"/>
        </w:rPr>
        <w:sectPr w:rsidR="007E2295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244461DD" wp14:editId="6C30E942">
            <wp:extent cx="4388400" cy="2559600"/>
            <wp:effectExtent l="0" t="0" r="12700" b="12700"/>
            <wp:docPr id="17" name="Grafie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6B293E2" w14:textId="77777777" w:rsidR="007E2295" w:rsidRDefault="007E2295" w:rsidP="003D3594">
      <w:pPr>
        <w:pStyle w:val="Geenafstand"/>
        <w:rPr>
          <w:rFonts w:ascii="Arial" w:hAnsi="Arial" w:cs="Arial"/>
          <w:i/>
          <w:lang w:val="en-US"/>
        </w:rPr>
      </w:pPr>
    </w:p>
    <w:p w14:paraId="270F8439" w14:textId="77777777" w:rsidR="007E2295" w:rsidRDefault="007E2295" w:rsidP="003D3594">
      <w:pPr>
        <w:pStyle w:val="Geenafstand"/>
        <w:rPr>
          <w:rFonts w:ascii="Arial" w:hAnsi="Arial" w:cs="Arial"/>
          <w:i/>
          <w:lang w:val="en-US"/>
        </w:rPr>
      </w:pPr>
    </w:p>
    <w:p w14:paraId="356F3A24" w14:textId="77777777" w:rsidR="003D3594" w:rsidRDefault="003D3594" w:rsidP="003D3594">
      <w:pPr>
        <w:pStyle w:val="Geenafstand"/>
        <w:rPr>
          <w:rFonts w:ascii="Arial" w:hAnsi="Arial" w:cs="Arial"/>
          <w:i/>
          <w:lang w:val="en-US"/>
        </w:rPr>
      </w:pPr>
    </w:p>
    <w:p w14:paraId="006F8BD5" w14:textId="1EA68759" w:rsidR="007E2295" w:rsidRDefault="007E2295" w:rsidP="004B58ED">
      <w:pPr>
        <w:rPr>
          <w:rFonts w:ascii="Arial" w:hAnsi="Arial" w:cs="Arial"/>
          <w:b/>
          <w:lang w:val="en-US"/>
        </w:rPr>
        <w:sectPr w:rsidR="007E2295" w:rsidSect="007E22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D472115" w14:textId="5D2E712A" w:rsidR="006975FD" w:rsidRPr="006975FD" w:rsidRDefault="006975FD" w:rsidP="006975FD">
      <w:pPr>
        <w:pStyle w:val="Geenafstand"/>
        <w:rPr>
          <w:rFonts w:ascii="Arial" w:hAnsi="Arial" w:cs="Arial"/>
          <w:b/>
          <w:lang w:val="en-US"/>
        </w:rPr>
      </w:pPr>
    </w:p>
    <w:p w14:paraId="06E073DF" w14:textId="77777777" w:rsidR="00507A49" w:rsidRDefault="00507A49" w:rsidP="003D3594">
      <w:pPr>
        <w:pStyle w:val="Geenafstand"/>
        <w:rPr>
          <w:rFonts w:ascii="Arial" w:hAnsi="Arial" w:cs="Arial"/>
          <w:i/>
          <w:lang w:val="en-US"/>
        </w:rPr>
        <w:sectPr w:rsidR="00507A49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367DB958" wp14:editId="343014B2">
            <wp:extent cx="4388400" cy="2559600"/>
            <wp:effectExtent l="0" t="0" r="12700" b="12700"/>
            <wp:docPr id="18" name="Grafie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AA107A7" w14:textId="31F6D8E5" w:rsidR="00507A49" w:rsidRDefault="00507A49" w:rsidP="003B0C35">
      <w:pPr>
        <w:rPr>
          <w:rFonts w:ascii="Arial" w:hAnsi="Arial" w:cs="Arial"/>
          <w:b/>
          <w:lang w:val="en-US"/>
        </w:rPr>
        <w:sectPr w:rsidR="00507A49" w:rsidSect="00507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B3C09E" w14:textId="16778F09" w:rsidR="00A4422E" w:rsidRDefault="00A4422E" w:rsidP="003D3594">
      <w:pPr>
        <w:pStyle w:val="Geenafstand"/>
        <w:rPr>
          <w:rFonts w:ascii="Arial" w:hAnsi="Arial" w:cs="Arial"/>
          <w:i/>
          <w:lang w:val="en-US"/>
        </w:rPr>
        <w:sectPr w:rsidR="00A4422E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5A3C5023" wp14:editId="4229181C">
            <wp:extent cx="4388400" cy="2559600"/>
            <wp:effectExtent l="0" t="0" r="12700" b="12700"/>
            <wp:docPr id="19" name="Grafie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2365C73" w14:textId="5B0BCC44" w:rsidR="004B58ED" w:rsidRDefault="004B58ED" w:rsidP="004B58ED">
      <w:pPr>
        <w:rPr>
          <w:rFonts w:ascii="Arial" w:hAnsi="Arial" w:cs="Arial"/>
          <w:b/>
          <w:lang w:val="en-US"/>
        </w:rPr>
        <w:sectPr w:rsidR="004B58ED" w:rsidSect="00A442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A743F1" w14:textId="77777777" w:rsidR="009D6051" w:rsidRDefault="009D6051" w:rsidP="003D3594">
      <w:pPr>
        <w:pStyle w:val="Geenafstand"/>
        <w:rPr>
          <w:rFonts w:ascii="Arial" w:hAnsi="Arial" w:cs="Arial"/>
          <w:i/>
          <w:lang w:val="en-US"/>
        </w:rPr>
        <w:sectPr w:rsidR="009D6051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49CD6B0B" wp14:editId="7C992639">
            <wp:extent cx="4388400" cy="2559600"/>
            <wp:effectExtent l="0" t="0" r="12700" b="12700"/>
            <wp:docPr id="20" name="Grafie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8A77597" w14:textId="77777777" w:rsidR="009D6051" w:rsidRDefault="009D6051" w:rsidP="003D3594">
      <w:pPr>
        <w:pStyle w:val="Geenafstand"/>
        <w:rPr>
          <w:rFonts w:ascii="Arial" w:hAnsi="Arial" w:cs="Arial"/>
          <w:i/>
          <w:lang w:val="en-US"/>
        </w:rPr>
      </w:pPr>
    </w:p>
    <w:p w14:paraId="4F870BA1" w14:textId="77777777" w:rsidR="009D6051" w:rsidRDefault="009D6051" w:rsidP="003D3594">
      <w:pPr>
        <w:pStyle w:val="Geenafstand"/>
        <w:rPr>
          <w:rFonts w:ascii="Arial" w:hAnsi="Arial" w:cs="Arial"/>
          <w:i/>
          <w:lang w:val="en-US"/>
        </w:rPr>
      </w:pPr>
    </w:p>
    <w:p w14:paraId="1269886B" w14:textId="77777777" w:rsidR="009D6051" w:rsidRDefault="009D6051" w:rsidP="006975FD">
      <w:pPr>
        <w:pStyle w:val="Geenafstand"/>
        <w:rPr>
          <w:rFonts w:ascii="Arial" w:hAnsi="Arial" w:cs="Arial"/>
          <w:b/>
          <w:lang w:val="en-US"/>
        </w:rPr>
        <w:sectPr w:rsidR="009D6051" w:rsidSect="009D6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B8B0DC" w14:textId="42E626C1" w:rsidR="006975FD" w:rsidRDefault="006975FD" w:rsidP="006975FD">
      <w:pPr>
        <w:pStyle w:val="Geenafstand"/>
        <w:rPr>
          <w:rFonts w:ascii="Arial" w:hAnsi="Arial" w:cs="Arial"/>
          <w:b/>
          <w:lang w:val="en-US"/>
        </w:rPr>
      </w:pPr>
    </w:p>
    <w:p w14:paraId="1B47AEFA" w14:textId="77EEE6C4" w:rsidR="009D6051" w:rsidRPr="003B0C35" w:rsidRDefault="009D6051" w:rsidP="003B0C35">
      <w:pPr>
        <w:rPr>
          <w:rFonts w:ascii="Arial" w:hAnsi="Arial" w:cs="Arial"/>
          <w:b/>
          <w:lang w:val="en-US"/>
        </w:rPr>
        <w:sectPr w:rsidR="009D6051" w:rsidRPr="003B0C35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04A97C6E" wp14:editId="10AF91A7">
            <wp:extent cx="4388400" cy="2559600"/>
            <wp:effectExtent l="0" t="0" r="12700" b="12700"/>
            <wp:docPr id="21" name="Grafie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44A118D" w14:textId="77777777" w:rsidR="004B58ED" w:rsidRDefault="004B58ED" w:rsidP="003D3594">
      <w:pPr>
        <w:pStyle w:val="Geenafstand"/>
        <w:rPr>
          <w:rFonts w:ascii="Arial" w:hAnsi="Arial" w:cs="Arial"/>
          <w:i/>
          <w:lang w:val="en-US"/>
        </w:rPr>
      </w:pPr>
    </w:p>
    <w:p w14:paraId="70D8E16B" w14:textId="0733AB94" w:rsidR="003A22B8" w:rsidRDefault="003A22B8" w:rsidP="003D3594">
      <w:pPr>
        <w:pStyle w:val="Geenafstand"/>
        <w:rPr>
          <w:rFonts w:ascii="Arial" w:hAnsi="Arial" w:cs="Arial"/>
          <w:i/>
          <w:lang w:val="en-US"/>
        </w:rPr>
        <w:sectPr w:rsidR="003A22B8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0823EF1B" wp14:editId="03C0D559">
            <wp:extent cx="4388400" cy="2559600"/>
            <wp:effectExtent l="0" t="0" r="12700" b="12700"/>
            <wp:docPr id="22" name="Grafie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A26E65B" w14:textId="1C91780A" w:rsidR="003A22B8" w:rsidRDefault="003A22B8" w:rsidP="003B0C35">
      <w:pPr>
        <w:rPr>
          <w:rFonts w:ascii="Arial" w:hAnsi="Arial" w:cs="Arial"/>
          <w:b/>
          <w:lang w:val="en-US"/>
        </w:rPr>
        <w:sectPr w:rsidR="003A22B8" w:rsidSect="003A22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D074EB" w14:textId="77777777" w:rsidR="006D4557" w:rsidRDefault="006D4557" w:rsidP="003D3594">
      <w:pPr>
        <w:pStyle w:val="Geenafstand"/>
        <w:rPr>
          <w:rFonts w:ascii="Arial" w:hAnsi="Arial" w:cs="Arial"/>
          <w:i/>
          <w:lang w:val="en-US"/>
        </w:rPr>
        <w:sectPr w:rsidR="006D4557" w:rsidSect="000D7A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1484B5AA" wp14:editId="7085B95D">
            <wp:extent cx="4388400" cy="2559600"/>
            <wp:effectExtent l="0" t="0" r="12700" b="12700"/>
            <wp:docPr id="23" name="Grafie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3721A49" w14:textId="77777777" w:rsidR="006D4557" w:rsidRDefault="006D4557" w:rsidP="003D3594">
      <w:pPr>
        <w:pStyle w:val="Geenafstand"/>
        <w:rPr>
          <w:rFonts w:ascii="Arial" w:hAnsi="Arial" w:cs="Arial"/>
          <w:i/>
          <w:lang w:val="en-US"/>
        </w:rPr>
      </w:pPr>
    </w:p>
    <w:p w14:paraId="15917C33" w14:textId="77777777" w:rsidR="006D4557" w:rsidRDefault="006D4557" w:rsidP="003D3594">
      <w:pPr>
        <w:pStyle w:val="Geenafstand"/>
        <w:rPr>
          <w:rFonts w:ascii="Arial" w:hAnsi="Arial" w:cs="Arial"/>
          <w:i/>
          <w:lang w:val="en-US"/>
        </w:rPr>
      </w:pPr>
    </w:p>
    <w:p w14:paraId="22BD64B3" w14:textId="77777777" w:rsidR="003D3594" w:rsidRDefault="003D3594" w:rsidP="0095742D">
      <w:pPr>
        <w:pStyle w:val="Geenafstand"/>
        <w:rPr>
          <w:rFonts w:ascii="Arial" w:hAnsi="Arial" w:cs="Arial"/>
          <w:b/>
          <w:sz w:val="28"/>
          <w:lang w:val="en-US"/>
        </w:rPr>
        <w:sectPr w:rsidR="003D3594" w:rsidSect="006D45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1A230B" w14:textId="58FAA5F4" w:rsidR="0095742D" w:rsidRPr="0095742D" w:rsidRDefault="0095742D" w:rsidP="0095742D">
      <w:pPr>
        <w:pStyle w:val="Geenafstand"/>
        <w:rPr>
          <w:rFonts w:ascii="Arial" w:hAnsi="Arial" w:cs="Arial"/>
          <w:b/>
          <w:sz w:val="28"/>
          <w:lang w:val="en-US"/>
        </w:rPr>
      </w:pPr>
      <w:r w:rsidRPr="0095742D">
        <w:rPr>
          <w:rFonts w:ascii="Arial" w:hAnsi="Arial" w:cs="Arial"/>
          <w:b/>
          <w:sz w:val="28"/>
          <w:lang w:val="en-US"/>
        </w:rPr>
        <w:lastRenderedPageBreak/>
        <w:t>Friday 7 October</w:t>
      </w:r>
    </w:p>
    <w:p w14:paraId="59BF54F4" w14:textId="77777777" w:rsidR="0095742D" w:rsidRDefault="0095742D" w:rsidP="006F1D95">
      <w:pPr>
        <w:pStyle w:val="Geenafstand"/>
        <w:rPr>
          <w:rFonts w:ascii="Arial" w:hAnsi="Arial" w:cs="Arial"/>
          <w:b/>
          <w:lang w:val="en-US"/>
        </w:rPr>
      </w:pPr>
    </w:p>
    <w:p w14:paraId="4BA99725" w14:textId="77777777" w:rsidR="00BF6F1C" w:rsidRDefault="00BF6F1C" w:rsidP="00957179">
      <w:pPr>
        <w:pStyle w:val="Geenafstand"/>
        <w:rPr>
          <w:rFonts w:ascii="Arial" w:hAnsi="Arial" w:cs="Arial"/>
          <w:i/>
          <w:lang w:val="en-US"/>
        </w:rPr>
        <w:sectPr w:rsidR="00BF6F1C">
          <w:headerReference w:type="default" r:id="rId3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2566A86B" wp14:editId="3FBE5759">
            <wp:extent cx="4388400" cy="2559600"/>
            <wp:effectExtent l="0" t="0" r="12700" b="12700"/>
            <wp:docPr id="24" name="Grafie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72165FF" w14:textId="77777777" w:rsidR="004B58ED" w:rsidRDefault="004B58ED" w:rsidP="00957179">
      <w:pPr>
        <w:pStyle w:val="Geenafstand"/>
        <w:rPr>
          <w:rFonts w:ascii="Arial" w:hAnsi="Arial" w:cs="Arial"/>
          <w:i/>
          <w:lang w:val="en-US"/>
        </w:rPr>
      </w:pPr>
    </w:p>
    <w:p w14:paraId="173D16B1" w14:textId="79B16FF8" w:rsidR="00E15CA0" w:rsidRDefault="00E15CA0" w:rsidP="00957179">
      <w:pPr>
        <w:pStyle w:val="Geenafstand"/>
        <w:rPr>
          <w:rFonts w:ascii="Arial" w:hAnsi="Arial" w:cs="Arial"/>
          <w:i/>
          <w:lang w:val="en-US"/>
        </w:rPr>
        <w:sectPr w:rsidR="00E15CA0" w:rsidSect="00BF6F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5C6ACF88" wp14:editId="0FEFC8F9">
            <wp:extent cx="4388400" cy="2559600"/>
            <wp:effectExtent l="0" t="0" r="12700" b="12700"/>
            <wp:docPr id="25" name="Grafie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DA178A2" w14:textId="718FBD13" w:rsidR="00E15CA0" w:rsidRDefault="00E15CA0" w:rsidP="003B0C35">
      <w:pPr>
        <w:rPr>
          <w:rFonts w:ascii="Arial" w:hAnsi="Arial" w:cs="Arial"/>
          <w:b/>
          <w:lang w:val="en-US"/>
        </w:rPr>
        <w:sectPr w:rsidR="00E15CA0" w:rsidSect="00E15C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D084F6" w14:textId="7291BAD3" w:rsidR="00FC30BE" w:rsidRDefault="00FC30BE" w:rsidP="00957179">
      <w:pPr>
        <w:pStyle w:val="Geenafstand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550A02D3" wp14:editId="1B5F1332">
            <wp:extent cx="4388400" cy="2559600"/>
            <wp:effectExtent l="0" t="0" r="12700" b="12700"/>
            <wp:docPr id="26" name="Grafie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109B4E31" w14:textId="77777777" w:rsidR="00FC30BE" w:rsidRDefault="00FC30BE" w:rsidP="00957179">
      <w:pPr>
        <w:pStyle w:val="Geenafstand"/>
        <w:rPr>
          <w:rFonts w:ascii="Arial" w:hAnsi="Arial" w:cs="Arial"/>
          <w:i/>
          <w:lang w:val="en-US"/>
        </w:rPr>
        <w:sectPr w:rsidR="00FC30BE" w:rsidSect="00BF6F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51C9D" w14:textId="77777777" w:rsidR="00FC30BE" w:rsidRDefault="00FC30BE" w:rsidP="00957179">
      <w:pPr>
        <w:pStyle w:val="Geenafstand"/>
        <w:rPr>
          <w:rFonts w:ascii="Arial" w:hAnsi="Arial" w:cs="Arial"/>
          <w:i/>
          <w:lang w:val="en-US"/>
        </w:rPr>
      </w:pPr>
    </w:p>
    <w:p w14:paraId="315868F3" w14:textId="77777777" w:rsidR="00FC30BE" w:rsidRDefault="00FC30BE" w:rsidP="00957179">
      <w:pPr>
        <w:pStyle w:val="Geenafstand"/>
        <w:rPr>
          <w:rFonts w:ascii="Arial" w:hAnsi="Arial" w:cs="Arial"/>
          <w:i/>
          <w:lang w:val="en-US"/>
        </w:rPr>
      </w:pPr>
    </w:p>
    <w:p w14:paraId="5320E203" w14:textId="788C6944" w:rsidR="00FC30BE" w:rsidRDefault="00FC30BE" w:rsidP="004B58ED">
      <w:pPr>
        <w:rPr>
          <w:rFonts w:ascii="Arial" w:hAnsi="Arial" w:cs="Arial"/>
          <w:b/>
          <w:lang w:val="en-US"/>
        </w:rPr>
        <w:sectPr w:rsidR="00FC30BE" w:rsidSect="00FC30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5AC01E" w14:textId="15E8EFB5" w:rsidR="006975FD" w:rsidRPr="006975FD" w:rsidRDefault="006975FD" w:rsidP="006975FD">
      <w:pPr>
        <w:pStyle w:val="Geenafstand"/>
        <w:rPr>
          <w:rFonts w:ascii="Arial" w:hAnsi="Arial" w:cs="Arial"/>
          <w:b/>
          <w:lang w:val="en-US"/>
        </w:rPr>
      </w:pPr>
    </w:p>
    <w:p w14:paraId="7C1B8036" w14:textId="77777777" w:rsidR="00FC30BE" w:rsidRDefault="00FC30BE" w:rsidP="00957179">
      <w:pPr>
        <w:pStyle w:val="Geenafstand"/>
        <w:rPr>
          <w:rFonts w:ascii="Arial" w:hAnsi="Arial" w:cs="Arial"/>
          <w:i/>
          <w:lang w:val="en-US"/>
        </w:rPr>
        <w:sectPr w:rsidR="00FC30BE" w:rsidSect="00BF6F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lastRenderedPageBreak/>
        <w:drawing>
          <wp:inline distT="0" distB="0" distL="0" distR="0" wp14:anchorId="3FAA43B4" wp14:editId="591B087F">
            <wp:extent cx="4388400" cy="2559600"/>
            <wp:effectExtent l="0" t="0" r="12700" b="12700"/>
            <wp:docPr id="27" name="Grafie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4EED4C5A" w14:textId="160A6A92" w:rsidR="00FC30BE" w:rsidRDefault="00FC30BE" w:rsidP="003B0C35">
      <w:pPr>
        <w:rPr>
          <w:rFonts w:ascii="Arial" w:hAnsi="Arial" w:cs="Arial"/>
          <w:b/>
          <w:lang w:val="en-US"/>
        </w:rPr>
        <w:sectPr w:rsidR="00FC30BE" w:rsidSect="00FC30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7D3D3B" w14:textId="242184A5" w:rsidR="00444770" w:rsidRDefault="00444770" w:rsidP="00957179">
      <w:pPr>
        <w:pStyle w:val="Geenafstand"/>
        <w:rPr>
          <w:rFonts w:ascii="Arial" w:hAnsi="Arial" w:cs="Arial"/>
          <w:i/>
          <w:lang w:val="en-US"/>
        </w:rPr>
        <w:sectPr w:rsidR="00444770" w:rsidSect="00BF6F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1242D942" wp14:editId="37807FB6">
            <wp:extent cx="4388400" cy="2559600"/>
            <wp:effectExtent l="0" t="0" r="12700" b="12700"/>
            <wp:docPr id="28" name="Grafie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58C5ED8D" w14:textId="77777777" w:rsidR="00444770" w:rsidRDefault="00444770" w:rsidP="00957179">
      <w:pPr>
        <w:pStyle w:val="Geenafstand"/>
        <w:rPr>
          <w:rFonts w:ascii="Arial" w:hAnsi="Arial" w:cs="Arial"/>
          <w:i/>
          <w:lang w:val="en-US"/>
        </w:rPr>
      </w:pPr>
    </w:p>
    <w:p w14:paraId="487E06E0" w14:textId="77777777" w:rsidR="00444770" w:rsidRDefault="00444770" w:rsidP="00957179">
      <w:pPr>
        <w:pStyle w:val="Geenafstand"/>
        <w:rPr>
          <w:rFonts w:ascii="Arial" w:hAnsi="Arial" w:cs="Arial"/>
          <w:i/>
          <w:lang w:val="en-US"/>
        </w:rPr>
      </w:pPr>
    </w:p>
    <w:p w14:paraId="667954B0" w14:textId="4EB8CE14" w:rsidR="00444770" w:rsidRPr="004B58ED" w:rsidRDefault="00444770" w:rsidP="004B58ED">
      <w:pPr>
        <w:rPr>
          <w:rFonts w:ascii="Arial" w:hAnsi="Arial" w:cs="Arial"/>
          <w:b/>
        </w:rPr>
        <w:sectPr w:rsidR="00444770" w:rsidRPr="004B58ED" w:rsidSect="004447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04239D" w14:textId="500FCA7D" w:rsidR="006975FD" w:rsidRPr="006975FD" w:rsidRDefault="006975FD" w:rsidP="006975FD">
      <w:pPr>
        <w:pStyle w:val="Geenafstand"/>
        <w:rPr>
          <w:rFonts w:ascii="Arial" w:hAnsi="Arial" w:cs="Arial"/>
          <w:b/>
          <w:lang w:val="en-US"/>
        </w:rPr>
      </w:pPr>
    </w:p>
    <w:p w14:paraId="6DB9BF5D" w14:textId="77777777" w:rsidR="00711F71" w:rsidRDefault="00711F71" w:rsidP="00957179">
      <w:pPr>
        <w:pStyle w:val="Geenafstand"/>
        <w:rPr>
          <w:rFonts w:ascii="Arial" w:hAnsi="Arial" w:cs="Arial"/>
          <w:i/>
          <w:lang w:val="en-US"/>
        </w:rPr>
        <w:sectPr w:rsidR="00711F71" w:rsidSect="00BF6F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6DC55258" wp14:editId="2B881A26">
            <wp:extent cx="4388400" cy="2559600"/>
            <wp:effectExtent l="0" t="0" r="12700" b="12700"/>
            <wp:docPr id="29" name="Grafie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3DEEDDFA" w14:textId="77777777" w:rsidR="00711F71" w:rsidRDefault="00711F71" w:rsidP="00957179">
      <w:pPr>
        <w:pStyle w:val="Geenafstand"/>
        <w:rPr>
          <w:rFonts w:ascii="Arial" w:hAnsi="Arial" w:cs="Arial"/>
          <w:i/>
          <w:lang w:val="en-US"/>
        </w:rPr>
      </w:pPr>
    </w:p>
    <w:p w14:paraId="0D05DF1B" w14:textId="77777777" w:rsidR="00711F71" w:rsidRDefault="00711F71" w:rsidP="00957179">
      <w:pPr>
        <w:pStyle w:val="Geenafstand"/>
        <w:rPr>
          <w:rFonts w:ascii="Arial" w:hAnsi="Arial" w:cs="Arial"/>
          <w:i/>
          <w:lang w:val="en-US"/>
        </w:rPr>
      </w:pPr>
    </w:p>
    <w:p w14:paraId="6F7B3324" w14:textId="77777777" w:rsidR="006975FD" w:rsidRDefault="006975FD" w:rsidP="006975FD">
      <w:pPr>
        <w:pStyle w:val="Geenafstand"/>
        <w:rPr>
          <w:rFonts w:ascii="Arial" w:hAnsi="Arial" w:cs="Arial"/>
          <w:b/>
          <w:lang w:val="en-US"/>
        </w:rPr>
      </w:pPr>
    </w:p>
    <w:p w14:paraId="0AB71557" w14:textId="77777777" w:rsidR="00957179" w:rsidRDefault="0095717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C1913A0" w14:textId="77777777" w:rsidR="00711F71" w:rsidRDefault="00711F71" w:rsidP="006975FD">
      <w:pPr>
        <w:pStyle w:val="Geenafstand"/>
        <w:rPr>
          <w:rFonts w:ascii="Arial" w:hAnsi="Arial" w:cs="Arial"/>
          <w:b/>
          <w:lang w:val="en-US"/>
        </w:rPr>
        <w:sectPr w:rsidR="00711F71" w:rsidSect="00711F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65E7EF" w14:textId="0C76A558" w:rsidR="0095742D" w:rsidRDefault="0095742D" w:rsidP="006975FD">
      <w:pPr>
        <w:pStyle w:val="Geenafstand"/>
        <w:rPr>
          <w:rFonts w:ascii="Arial" w:hAnsi="Arial" w:cs="Arial"/>
          <w:b/>
          <w:lang w:val="en-US"/>
        </w:rPr>
      </w:pPr>
    </w:p>
    <w:p w14:paraId="50D6E11A" w14:textId="77777777" w:rsidR="00F757EA" w:rsidRDefault="00F757EA" w:rsidP="00957179">
      <w:pPr>
        <w:pStyle w:val="Geenafstand"/>
        <w:rPr>
          <w:rFonts w:ascii="Arial" w:hAnsi="Arial" w:cs="Arial"/>
          <w:i/>
          <w:lang w:val="en-US"/>
        </w:rPr>
        <w:sectPr w:rsidR="00F757EA" w:rsidSect="00BF6F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7F250191" wp14:editId="0DBC6E5E">
            <wp:extent cx="4388400" cy="2559600"/>
            <wp:effectExtent l="0" t="0" r="12700" b="12700"/>
            <wp:docPr id="30" name="Grafie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AA9807F" w14:textId="77777777" w:rsidR="00F757EA" w:rsidRDefault="00F757EA" w:rsidP="00957179">
      <w:pPr>
        <w:pStyle w:val="Geenafstand"/>
        <w:rPr>
          <w:rFonts w:ascii="Arial" w:hAnsi="Arial" w:cs="Arial"/>
          <w:i/>
          <w:lang w:val="en-US"/>
        </w:rPr>
      </w:pPr>
    </w:p>
    <w:p w14:paraId="1FAE0F68" w14:textId="77777777" w:rsidR="00957179" w:rsidRDefault="00957179" w:rsidP="006975FD">
      <w:pPr>
        <w:pStyle w:val="Geenafstand"/>
        <w:rPr>
          <w:rFonts w:ascii="Arial" w:hAnsi="Arial" w:cs="Arial"/>
          <w:b/>
          <w:sz w:val="28"/>
          <w:lang w:val="en-US"/>
        </w:rPr>
        <w:sectPr w:rsidR="00957179" w:rsidSect="00F757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BE59EE" w14:textId="5E132638" w:rsidR="006975FD" w:rsidRDefault="006975FD" w:rsidP="006975FD">
      <w:pPr>
        <w:pStyle w:val="Geenafstand"/>
        <w:rPr>
          <w:rFonts w:ascii="Arial" w:hAnsi="Arial" w:cs="Arial"/>
          <w:b/>
          <w:sz w:val="28"/>
          <w:lang w:val="en-US"/>
        </w:rPr>
      </w:pPr>
      <w:r w:rsidRPr="006975FD">
        <w:rPr>
          <w:rFonts w:ascii="Arial" w:hAnsi="Arial" w:cs="Arial"/>
          <w:b/>
          <w:sz w:val="28"/>
          <w:lang w:val="en-US"/>
        </w:rPr>
        <w:lastRenderedPageBreak/>
        <w:t>Site visits</w:t>
      </w:r>
    </w:p>
    <w:p w14:paraId="15D6060F" w14:textId="505F791A" w:rsidR="00FB2BC6" w:rsidRPr="00FB2BC6" w:rsidRDefault="00FB2BC6" w:rsidP="00FB2BC6">
      <w:pPr>
        <w:pStyle w:val="Geenafstand"/>
        <w:rPr>
          <w:rFonts w:ascii="Arial" w:hAnsi="Arial" w:cs="Arial"/>
          <w:b/>
          <w:lang w:val="en-US"/>
        </w:rPr>
      </w:pPr>
    </w:p>
    <w:p w14:paraId="6D9C53EF" w14:textId="77777777" w:rsidR="002A00E5" w:rsidRDefault="002A00E5" w:rsidP="00824EAB">
      <w:pPr>
        <w:pStyle w:val="Geenafstand"/>
        <w:rPr>
          <w:rFonts w:ascii="Arial" w:hAnsi="Arial" w:cs="Arial"/>
          <w:i/>
          <w:lang w:val="en-US"/>
        </w:rPr>
        <w:sectPr w:rsidR="002A00E5">
          <w:headerReference w:type="default" r:id="rId4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098AA2D5" wp14:editId="52148CC6">
            <wp:extent cx="4388400" cy="2559600"/>
            <wp:effectExtent l="0" t="0" r="12700" b="12700"/>
            <wp:docPr id="31" name="Grafie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9B32835" w14:textId="77777777" w:rsidR="002A00E5" w:rsidRDefault="002A00E5" w:rsidP="00824EAB">
      <w:pPr>
        <w:pStyle w:val="Geenafstand"/>
        <w:rPr>
          <w:rFonts w:ascii="Arial" w:hAnsi="Arial" w:cs="Arial"/>
          <w:i/>
          <w:lang w:val="en-US"/>
        </w:rPr>
      </w:pPr>
    </w:p>
    <w:p w14:paraId="440A5877" w14:textId="77777777" w:rsidR="00824EAB" w:rsidRDefault="00824EAB" w:rsidP="00824EAB">
      <w:pPr>
        <w:pStyle w:val="Geenafstand"/>
        <w:rPr>
          <w:rFonts w:ascii="Arial" w:hAnsi="Arial" w:cs="Arial"/>
          <w:i/>
          <w:lang w:val="en-US"/>
        </w:rPr>
      </w:pPr>
    </w:p>
    <w:p w14:paraId="1FE199CA" w14:textId="66746DF4" w:rsidR="00824EAB" w:rsidRPr="006975FD" w:rsidRDefault="00824EAB" w:rsidP="00824EAB">
      <w:pPr>
        <w:pStyle w:val="Geenafstand"/>
        <w:rPr>
          <w:rFonts w:ascii="Arial" w:hAnsi="Arial" w:cs="Arial"/>
          <w:i/>
          <w:lang w:val="en-US"/>
        </w:rPr>
      </w:pPr>
    </w:p>
    <w:p w14:paraId="03C2CA7C" w14:textId="77777777" w:rsidR="00FB2BC6" w:rsidRDefault="00FB2BC6" w:rsidP="00FB2BC6">
      <w:pPr>
        <w:pStyle w:val="Geenafstand"/>
        <w:rPr>
          <w:rFonts w:ascii="Arial" w:hAnsi="Arial" w:cs="Arial"/>
          <w:b/>
          <w:lang w:val="en-US"/>
        </w:rPr>
      </w:pPr>
    </w:p>
    <w:p w14:paraId="1D759D17" w14:textId="24B96F6A" w:rsidR="002A00E5" w:rsidRDefault="002A00E5" w:rsidP="004B58ED">
      <w:pPr>
        <w:rPr>
          <w:rFonts w:ascii="Arial" w:hAnsi="Arial" w:cs="Arial"/>
          <w:b/>
          <w:lang w:val="en-US"/>
        </w:rPr>
        <w:sectPr w:rsidR="002A00E5" w:rsidSect="002A00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E98E66" w14:textId="77777777" w:rsidR="002A00E5" w:rsidRDefault="002A00E5" w:rsidP="00824EAB">
      <w:pPr>
        <w:pStyle w:val="Geenafstand"/>
        <w:rPr>
          <w:rFonts w:ascii="Arial" w:hAnsi="Arial" w:cs="Arial"/>
          <w:i/>
          <w:lang w:val="en-US"/>
        </w:rPr>
        <w:sectPr w:rsidR="002A00E5" w:rsidSect="002A00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41728FEE" wp14:editId="11F8468B">
            <wp:extent cx="4388400" cy="2559600"/>
            <wp:effectExtent l="0" t="0" r="12700" b="12700"/>
            <wp:docPr id="32" name="Grafie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53435911" w14:textId="147D2D9A" w:rsidR="002A00E5" w:rsidRPr="003B0C35" w:rsidRDefault="002A00E5" w:rsidP="003B0C35">
      <w:pPr>
        <w:rPr>
          <w:rFonts w:ascii="Arial" w:hAnsi="Arial" w:cs="Arial"/>
          <w:b/>
          <w:lang w:val="en-US"/>
        </w:rPr>
        <w:sectPr w:rsidR="002A00E5" w:rsidRPr="003B0C35" w:rsidSect="002A00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550F3D" w14:textId="77777777" w:rsidR="002A00E5" w:rsidRDefault="002A00E5" w:rsidP="00FB2BC6">
      <w:pPr>
        <w:pStyle w:val="Geenafstand"/>
        <w:rPr>
          <w:rFonts w:ascii="Arial" w:hAnsi="Arial" w:cs="Arial"/>
          <w:b/>
        </w:rPr>
        <w:sectPr w:rsidR="002A00E5" w:rsidSect="002A00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1516EDCD" wp14:editId="182FC679">
            <wp:extent cx="4388400" cy="2559600"/>
            <wp:effectExtent l="0" t="0" r="12700" b="12700"/>
            <wp:docPr id="33" name="Grafiek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1E8E8B3A" w14:textId="61BE0866" w:rsidR="002A00E5" w:rsidRPr="00824EAB" w:rsidRDefault="002A00E5" w:rsidP="00FB2BC6">
      <w:pPr>
        <w:pStyle w:val="Geenafstand"/>
        <w:rPr>
          <w:rFonts w:ascii="Arial" w:hAnsi="Arial" w:cs="Arial"/>
          <w:b/>
        </w:rPr>
      </w:pPr>
    </w:p>
    <w:p w14:paraId="5C0AD4FC" w14:textId="77777777" w:rsidR="002A00E5" w:rsidRDefault="002A00E5" w:rsidP="00824EAB">
      <w:pPr>
        <w:pStyle w:val="Geenafstand"/>
        <w:rPr>
          <w:rFonts w:ascii="Arial" w:hAnsi="Arial" w:cs="Arial"/>
          <w:i/>
          <w:lang w:val="en-US"/>
        </w:rPr>
      </w:pPr>
    </w:p>
    <w:p w14:paraId="06A4440F" w14:textId="77777777" w:rsidR="00FB2BC6" w:rsidRDefault="00FB2BC6" w:rsidP="00FB2BC6">
      <w:pPr>
        <w:pStyle w:val="Geenafstand"/>
        <w:rPr>
          <w:rFonts w:ascii="Arial" w:hAnsi="Arial" w:cs="Arial"/>
          <w:b/>
          <w:lang w:val="en-US"/>
        </w:rPr>
      </w:pPr>
    </w:p>
    <w:p w14:paraId="59742955" w14:textId="44BC64DD" w:rsidR="002A00E5" w:rsidRDefault="002A00E5" w:rsidP="004B58ED">
      <w:pPr>
        <w:rPr>
          <w:rFonts w:ascii="Arial" w:hAnsi="Arial" w:cs="Arial"/>
          <w:b/>
          <w:lang w:val="en-US"/>
        </w:rPr>
        <w:sectPr w:rsidR="002A00E5" w:rsidSect="002A00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26DAD2" w14:textId="77777777" w:rsidR="004B58ED" w:rsidRDefault="004B58ED" w:rsidP="00824EAB">
      <w:pPr>
        <w:pStyle w:val="Geenafstand"/>
        <w:rPr>
          <w:rFonts w:ascii="Arial" w:hAnsi="Arial" w:cs="Arial"/>
          <w:b/>
          <w:lang w:val="en-US"/>
        </w:rPr>
      </w:pPr>
    </w:p>
    <w:p w14:paraId="3077FE9B" w14:textId="0943B296" w:rsidR="00B54069" w:rsidRDefault="0079084E" w:rsidP="00824EAB">
      <w:pPr>
        <w:pStyle w:val="Geenafstand"/>
        <w:rPr>
          <w:rFonts w:ascii="Arial" w:hAnsi="Arial" w:cs="Arial"/>
          <w:i/>
          <w:lang w:val="en-US"/>
        </w:rPr>
        <w:sectPr w:rsidR="00B54069" w:rsidSect="002A00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1115491F" wp14:editId="455A6B1D">
            <wp:extent cx="4388400" cy="2559600"/>
            <wp:effectExtent l="0" t="0" r="12700" b="12700"/>
            <wp:docPr id="34" name="Grafie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34A455F3" w14:textId="77777777" w:rsidR="00B54069" w:rsidRDefault="00B54069" w:rsidP="00824EAB">
      <w:pPr>
        <w:pStyle w:val="Geenafstand"/>
        <w:rPr>
          <w:rFonts w:ascii="Arial" w:hAnsi="Arial" w:cs="Arial"/>
          <w:i/>
          <w:lang w:val="en-US"/>
        </w:rPr>
      </w:pPr>
    </w:p>
    <w:p w14:paraId="38D3EFE0" w14:textId="77777777" w:rsidR="00B54069" w:rsidRDefault="00B54069" w:rsidP="00824EAB">
      <w:pPr>
        <w:pStyle w:val="Geenafstand"/>
        <w:rPr>
          <w:rFonts w:ascii="Arial" w:hAnsi="Arial" w:cs="Arial"/>
          <w:i/>
          <w:lang w:val="en-US"/>
        </w:rPr>
      </w:pPr>
    </w:p>
    <w:p w14:paraId="7478884C" w14:textId="0D2A3868" w:rsidR="00B54069" w:rsidRDefault="00B54069" w:rsidP="003B0C35">
      <w:pPr>
        <w:rPr>
          <w:rFonts w:ascii="Arial" w:hAnsi="Arial" w:cs="Arial"/>
          <w:b/>
          <w:lang w:val="en-US"/>
        </w:rPr>
        <w:sectPr w:rsidR="00B54069" w:rsidSect="00B540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074B93" w14:textId="77777777" w:rsidR="00FB154A" w:rsidRDefault="00FB154A" w:rsidP="00824EAB">
      <w:pPr>
        <w:pStyle w:val="Geenafstand"/>
        <w:rPr>
          <w:rFonts w:ascii="Arial" w:hAnsi="Arial" w:cs="Arial"/>
          <w:i/>
          <w:lang w:val="en-US"/>
        </w:rPr>
        <w:sectPr w:rsidR="00FB154A" w:rsidSect="002A00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78AA2C80" wp14:editId="2564986F">
            <wp:extent cx="4388400" cy="2559600"/>
            <wp:effectExtent l="0" t="0" r="12700" b="12700"/>
            <wp:docPr id="35" name="Grafie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6901F135" w14:textId="77777777" w:rsidR="00FB154A" w:rsidRDefault="00FB154A" w:rsidP="00824EAB">
      <w:pPr>
        <w:pStyle w:val="Geenafstand"/>
        <w:rPr>
          <w:rFonts w:ascii="Arial" w:hAnsi="Arial" w:cs="Arial"/>
          <w:i/>
          <w:lang w:val="en-US"/>
        </w:rPr>
      </w:pPr>
    </w:p>
    <w:p w14:paraId="48339BAD" w14:textId="77777777" w:rsidR="00FB154A" w:rsidRDefault="00FB154A" w:rsidP="00824EAB">
      <w:pPr>
        <w:pStyle w:val="Geenafstand"/>
        <w:rPr>
          <w:rFonts w:ascii="Arial" w:hAnsi="Arial" w:cs="Arial"/>
          <w:i/>
          <w:lang w:val="en-US"/>
        </w:rPr>
      </w:pPr>
    </w:p>
    <w:p w14:paraId="79C052F9" w14:textId="77777777" w:rsidR="00FB2BC6" w:rsidRDefault="00FB2BC6" w:rsidP="006975FD">
      <w:pPr>
        <w:pStyle w:val="Geenafstand"/>
        <w:rPr>
          <w:rFonts w:ascii="Arial" w:hAnsi="Arial" w:cs="Arial"/>
          <w:b/>
          <w:sz w:val="28"/>
          <w:lang w:val="en-US"/>
        </w:rPr>
      </w:pPr>
    </w:p>
    <w:p w14:paraId="366D37CD" w14:textId="77777777" w:rsidR="00824EAB" w:rsidRDefault="00824EAB" w:rsidP="006975FD">
      <w:pPr>
        <w:pStyle w:val="Geenafstand"/>
        <w:rPr>
          <w:rFonts w:ascii="Arial" w:hAnsi="Arial" w:cs="Arial"/>
          <w:b/>
          <w:sz w:val="28"/>
          <w:lang w:val="en-US"/>
        </w:rPr>
        <w:sectPr w:rsidR="00824EAB" w:rsidSect="00FB15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3C24B3" w14:textId="0D454B7A" w:rsidR="006975FD" w:rsidRPr="006975FD" w:rsidRDefault="006975FD" w:rsidP="006975FD">
      <w:pPr>
        <w:pStyle w:val="Geenafstand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>General</w:t>
      </w:r>
    </w:p>
    <w:p w14:paraId="3858C5D0" w14:textId="77777777" w:rsidR="00FB2BC6" w:rsidRDefault="00FB2BC6" w:rsidP="00FB2BC6">
      <w:pPr>
        <w:pStyle w:val="Geenafstand"/>
        <w:rPr>
          <w:rFonts w:ascii="Arial" w:hAnsi="Arial" w:cs="Arial"/>
          <w:b/>
          <w:lang w:val="en-US"/>
        </w:rPr>
      </w:pPr>
    </w:p>
    <w:p w14:paraId="63A15EB0" w14:textId="77777777" w:rsidR="007D3486" w:rsidRDefault="00FB154A" w:rsidP="00824EAB">
      <w:pPr>
        <w:pStyle w:val="Geenafstand"/>
        <w:rPr>
          <w:rFonts w:ascii="Arial" w:hAnsi="Arial" w:cs="Arial"/>
          <w:i/>
          <w:lang w:val="en-US"/>
        </w:rPr>
        <w:sectPr w:rsidR="007D3486">
          <w:headerReference w:type="default" r:id="rId5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60163FBA" wp14:editId="361B29A2">
            <wp:extent cx="4388400" cy="2559600"/>
            <wp:effectExtent l="0" t="0" r="12700" b="12700"/>
            <wp:docPr id="36" name="Grafie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0806F47C" w14:textId="77777777" w:rsidR="007D3486" w:rsidRDefault="007D3486" w:rsidP="00824EAB">
      <w:pPr>
        <w:pStyle w:val="Geenafstand"/>
        <w:rPr>
          <w:rFonts w:ascii="Arial" w:hAnsi="Arial" w:cs="Arial"/>
          <w:i/>
          <w:lang w:val="en-US"/>
        </w:rPr>
      </w:pPr>
    </w:p>
    <w:p w14:paraId="220D806F" w14:textId="77777777" w:rsidR="00FB2BC6" w:rsidRDefault="00FB2BC6" w:rsidP="00FB2BC6">
      <w:pPr>
        <w:pStyle w:val="Geenafstand"/>
        <w:rPr>
          <w:rFonts w:ascii="Arial" w:hAnsi="Arial" w:cs="Arial"/>
          <w:b/>
          <w:lang w:val="en-US"/>
        </w:rPr>
      </w:pPr>
    </w:p>
    <w:p w14:paraId="49A2BF56" w14:textId="77777777" w:rsidR="007D3486" w:rsidRDefault="007D3486" w:rsidP="00FB2BC6">
      <w:pPr>
        <w:pStyle w:val="Geenafstand"/>
        <w:rPr>
          <w:rFonts w:ascii="Arial" w:hAnsi="Arial" w:cs="Arial"/>
          <w:b/>
          <w:lang w:val="en-US"/>
        </w:rPr>
        <w:sectPr w:rsidR="007D3486" w:rsidSect="007D34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E72E62" w14:textId="77777777" w:rsidR="00435801" w:rsidRDefault="00435801" w:rsidP="00824EAB">
      <w:pPr>
        <w:pStyle w:val="Geenafstand"/>
        <w:rPr>
          <w:rFonts w:ascii="Arial" w:hAnsi="Arial" w:cs="Arial"/>
          <w:i/>
          <w:lang w:val="en-US"/>
        </w:rPr>
        <w:sectPr w:rsidR="00435801" w:rsidSect="007D34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4343A2E4" wp14:editId="197580EB">
            <wp:extent cx="4388400" cy="2559600"/>
            <wp:effectExtent l="0" t="0" r="12700" b="12700"/>
            <wp:docPr id="37" name="Grafiek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2137D0AE" w14:textId="77777777" w:rsidR="00435801" w:rsidRDefault="00435801" w:rsidP="00824EAB">
      <w:pPr>
        <w:pStyle w:val="Geenafstand"/>
        <w:rPr>
          <w:rFonts w:ascii="Arial" w:hAnsi="Arial" w:cs="Arial"/>
          <w:i/>
          <w:lang w:val="en-US"/>
        </w:rPr>
      </w:pPr>
    </w:p>
    <w:p w14:paraId="3D8B95A4" w14:textId="3E5593D9" w:rsidR="000B3D5A" w:rsidRDefault="000B3D5A" w:rsidP="003B0C35">
      <w:pPr>
        <w:rPr>
          <w:rFonts w:ascii="Arial" w:hAnsi="Arial" w:cs="Arial"/>
          <w:i/>
          <w:lang w:val="en-US"/>
        </w:rPr>
        <w:sectPr w:rsidR="000B3D5A" w:rsidSect="007D34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noProof/>
          <w:lang w:eastAsia="nl-NL"/>
        </w:rPr>
        <w:drawing>
          <wp:inline distT="0" distB="0" distL="0" distR="0" wp14:anchorId="1FD425DB" wp14:editId="098CFB15">
            <wp:extent cx="4388400" cy="2559600"/>
            <wp:effectExtent l="0" t="0" r="12700" b="12700"/>
            <wp:docPr id="38" name="Grafiek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0CED398B" w14:textId="43C682A6" w:rsidR="000B3D5A" w:rsidRDefault="000B3D5A" w:rsidP="004B58ED">
      <w:pPr>
        <w:rPr>
          <w:rFonts w:ascii="Arial" w:hAnsi="Arial" w:cs="Arial"/>
          <w:b/>
          <w:lang w:val="en-US"/>
        </w:rPr>
        <w:sectPr w:rsidR="000B3D5A" w:rsidSect="000B3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16642E" w14:textId="1AFB5262" w:rsidR="004C6009" w:rsidRDefault="003B0C35" w:rsidP="003B0C35">
      <w:pPr>
        <w:pStyle w:val="Geenafstand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44CDDED9" wp14:editId="1DA289F3">
            <wp:simplePos x="0" y="0"/>
            <wp:positionH relativeFrom="margin">
              <wp:align>left</wp:align>
            </wp:positionH>
            <wp:positionV relativeFrom="paragraph">
              <wp:posOffset>2738755</wp:posOffset>
            </wp:positionV>
            <wp:extent cx="4388400" cy="2559600"/>
            <wp:effectExtent l="0" t="0" r="12700" b="12700"/>
            <wp:wrapNone/>
            <wp:docPr id="40" name="Grafiek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5A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0D1C91F1" wp14:editId="39C56745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4387850" cy="2559050"/>
            <wp:effectExtent l="0" t="0" r="12700" b="12700"/>
            <wp:wrapTight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ight>
            <wp:docPr id="39" name="Grafiek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  <w:bookmarkStart w:id="0" w:name="_GoBack"/>
      <w:bookmarkEnd w:id="0"/>
    </w:p>
    <w:sectPr w:rsidR="004C6009">
      <w:head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1631" w14:textId="77777777" w:rsidR="00F4615C" w:rsidRDefault="00F4615C" w:rsidP="00ED6E74">
      <w:pPr>
        <w:spacing w:after="0" w:line="240" w:lineRule="auto"/>
      </w:pPr>
      <w:r>
        <w:separator/>
      </w:r>
    </w:p>
  </w:endnote>
  <w:endnote w:type="continuationSeparator" w:id="0">
    <w:p w14:paraId="6E208AD2" w14:textId="77777777" w:rsidR="00F4615C" w:rsidRDefault="00F4615C" w:rsidP="00ED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963901"/>
      <w:docPartObj>
        <w:docPartGallery w:val="Page Numbers (Bottom of Page)"/>
        <w:docPartUnique/>
      </w:docPartObj>
    </w:sdtPr>
    <w:sdtEndPr/>
    <w:sdtContent>
      <w:p w14:paraId="6D1DBF36" w14:textId="01798D86" w:rsidR="00F4615C" w:rsidRDefault="00F4615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8D">
          <w:rPr>
            <w:noProof/>
          </w:rPr>
          <w:t>6</w:t>
        </w:r>
        <w:r>
          <w:fldChar w:fldCharType="end"/>
        </w:r>
      </w:p>
    </w:sdtContent>
  </w:sdt>
  <w:p w14:paraId="6835BB19" w14:textId="77777777" w:rsidR="00F4615C" w:rsidRDefault="00F461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2C5B" w14:textId="77777777" w:rsidR="00F4615C" w:rsidRDefault="00F4615C" w:rsidP="00ED6E74">
      <w:pPr>
        <w:spacing w:after="0" w:line="240" w:lineRule="auto"/>
      </w:pPr>
      <w:r>
        <w:separator/>
      </w:r>
    </w:p>
  </w:footnote>
  <w:footnote w:type="continuationSeparator" w:id="0">
    <w:p w14:paraId="010D9ACA" w14:textId="77777777" w:rsidR="00F4615C" w:rsidRDefault="00F4615C" w:rsidP="00ED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315B" w14:textId="5F07B0C6" w:rsidR="00F4615C" w:rsidRPr="00DB1608" w:rsidRDefault="00F4615C">
    <w:pPr>
      <w:pStyle w:val="Koptekst"/>
      <w:rPr>
        <w:lang w:val="en-US"/>
      </w:rPr>
    </w:pPr>
    <w:r w:rsidRPr="00DB1608">
      <w:rPr>
        <w:lang w:val="en-US"/>
      </w:rPr>
      <w:t>Tuesday 4 October</w:t>
    </w:r>
    <w:r>
      <w:ptab w:relativeTo="margin" w:alignment="center" w:leader="none"/>
    </w:r>
    <w:r>
      <w:ptab w:relativeTo="margin" w:alignment="right" w:leader="none"/>
    </w:r>
    <w:r w:rsidRPr="00DB1608">
      <w:rPr>
        <w:lang w:val="en-US"/>
      </w:rPr>
      <w:t xml:space="preserve">Evaluation </w:t>
    </w:r>
    <w:r>
      <w:rPr>
        <w:lang w:val="en-US"/>
      </w:rPr>
      <w:t>5th European Nursing Congress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62CD" w14:textId="1F95E0CD" w:rsidR="00F4615C" w:rsidRPr="00DB1608" w:rsidRDefault="00F4615C">
    <w:pPr>
      <w:pStyle w:val="Koptekst"/>
      <w:rPr>
        <w:lang w:val="en-US"/>
      </w:rPr>
    </w:pPr>
    <w:r>
      <w:rPr>
        <w:lang w:val="en-US"/>
      </w:rPr>
      <w:t>Wednesday 5</w:t>
    </w:r>
    <w:r w:rsidRPr="00DB1608">
      <w:rPr>
        <w:lang w:val="en-US"/>
      </w:rPr>
      <w:t xml:space="preserve"> October</w:t>
    </w:r>
    <w:r>
      <w:ptab w:relativeTo="margin" w:alignment="center" w:leader="none"/>
    </w:r>
    <w:r>
      <w:ptab w:relativeTo="margin" w:alignment="right" w:leader="none"/>
    </w:r>
    <w:r w:rsidRPr="00DB1608">
      <w:rPr>
        <w:lang w:val="en-US"/>
      </w:rPr>
      <w:t xml:space="preserve">Evaluation </w:t>
    </w:r>
    <w:r>
      <w:rPr>
        <w:lang w:val="en-US"/>
      </w:rPr>
      <w:t>5th European Nursing Congress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F511" w14:textId="6B3A8719" w:rsidR="00F4615C" w:rsidRPr="00DB1608" w:rsidRDefault="00F4615C">
    <w:pPr>
      <w:pStyle w:val="Koptekst"/>
      <w:rPr>
        <w:lang w:val="en-US"/>
      </w:rPr>
    </w:pPr>
    <w:r>
      <w:rPr>
        <w:lang w:val="en-US"/>
      </w:rPr>
      <w:t>Thursday 6</w:t>
    </w:r>
    <w:r w:rsidRPr="00DB1608">
      <w:rPr>
        <w:lang w:val="en-US"/>
      </w:rPr>
      <w:t xml:space="preserve"> October</w:t>
    </w:r>
    <w:r>
      <w:ptab w:relativeTo="margin" w:alignment="center" w:leader="none"/>
    </w:r>
    <w:r>
      <w:ptab w:relativeTo="margin" w:alignment="right" w:leader="none"/>
    </w:r>
    <w:r w:rsidRPr="00DB1608">
      <w:rPr>
        <w:lang w:val="en-US"/>
      </w:rPr>
      <w:t xml:space="preserve">Evaluation </w:t>
    </w:r>
    <w:r>
      <w:rPr>
        <w:lang w:val="en-US"/>
      </w:rPr>
      <w:t>5th European Nursing Congress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E22D" w14:textId="2FA38E70" w:rsidR="00F4615C" w:rsidRPr="00DB1608" w:rsidRDefault="00F4615C">
    <w:pPr>
      <w:pStyle w:val="Koptekst"/>
      <w:rPr>
        <w:lang w:val="en-US"/>
      </w:rPr>
    </w:pPr>
    <w:r>
      <w:rPr>
        <w:lang w:val="en-US"/>
      </w:rPr>
      <w:t>Friday 7 October</w:t>
    </w:r>
    <w:r>
      <w:ptab w:relativeTo="margin" w:alignment="center" w:leader="none"/>
    </w:r>
    <w:r>
      <w:ptab w:relativeTo="margin" w:alignment="right" w:leader="none"/>
    </w:r>
    <w:r w:rsidRPr="00DB1608">
      <w:rPr>
        <w:lang w:val="en-US"/>
      </w:rPr>
      <w:t xml:space="preserve">Evaluation </w:t>
    </w:r>
    <w:r>
      <w:rPr>
        <w:lang w:val="en-US"/>
      </w:rPr>
      <w:t>5th European Nursing Congress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5108" w14:textId="73621E5A" w:rsidR="00F4615C" w:rsidRPr="00DB1608" w:rsidRDefault="00F4615C">
    <w:pPr>
      <w:pStyle w:val="Koptekst"/>
      <w:rPr>
        <w:lang w:val="en-US"/>
      </w:rPr>
    </w:pPr>
    <w:r>
      <w:rPr>
        <w:lang w:val="en-US"/>
      </w:rPr>
      <w:t>Site visits</w:t>
    </w:r>
    <w:r>
      <w:ptab w:relativeTo="margin" w:alignment="center" w:leader="none"/>
    </w:r>
    <w:r>
      <w:ptab w:relativeTo="margin" w:alignment="right" w:leader="none"/>
    </w:r>
    <w:r w:rsidRPr="00DB1608">
      <w:rPr>
        <w:lang w:val="en-US"/>
      </w:rPr>
      <w:t xml:space="preserve">Evaluation </w:t>
    </w:r>
    <w:r>
      <w:rPr>
        <w:lang w:val="en-US"/>
      </w:rPr>
      <w:t>5th European Nursing Congress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B6F8" w14:textId="299F206C" w:rsidR="00F4615C" w:rsidRPr="00DB1608" w:rsidRDefault="00F4615C">
    <w:pPr>
      <w:pStyle w:val="Koptekst"/>
      <w:rPr>
        <w:lang w:val="en-US"/>
      </w:rPr>
    </w:pPr>
    <w:r>
      <w:rPr>
        <w:lang w:val="en-US"/>
      </w:rPr>
      <w:t>General</w:t>
    </w:r>
    <w:r>
      <w:ptab w:relativeTo="margin" w:alignment="center" w:leader="none"/>
    </w:r>
    <w:r>
      <w:ptab w:relativeTo="margin" w:alignment="right" w:leader="none"/>
    </w:r>
    <w:r w:rsidRPr="00DB1608">
      <w:rPr>
        <w:lang w:val="en-US"/>
      </w:rPr>
      <w:t xml:space="preserve">Evaluation </w:t>
    </w:r>
    <w:r>
      <w:rPr>
        <w:lang w:val="en-US"/>
      </w:rPr>
      <w:t>5th European Nursing Congress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E6AF" w14:textId="7B22C36A" w:rsidR="00F4615C" w:rsidRPr="00DB1608" w:rsidRDefault="00F4615C">
    <w:pPr>
      <w:pStyle w:val="Koptekst"/>
      <w:rPr>
        <w:lang w:val="en-US"/>
      </w:rPr>
    </w:pPr>
    <w:r>
      <w:rPr>
        <w:lang w:val="en-US"/>
      </w:rPr>
      <w:t>Suggestions/themes</w:t>
    </w:r>
    <w:r>
      <w:ptab w:relativeTo="margin" w:alignment="center" w:leader="none"/>
    </w:r>
    <w:r>
      <w:ptab w:relativeTo="margin" w:alignment="right" w:leader="none"/>
    </w:r>
    <w:r w:rsidRPr="00DB1608">
      <w:rPr>
        <w:lang w:val="en-US"/>
      </w:rPr>
      <w:t xml:space="preserve">Evaluation </w:t>
    </w:r>
    <w:r>
      <w:rPr>
        <w:lang w:val="en-US"/>
      </w:rPr>
      <w:t>5th European Nursing Congress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D20"/>
    <w:multiLevelType w:val="hybridMultilevel"/>
    <w:tmpl w:val="18F4CF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D89"/>
    <w:multiLevelType w:val="hybridMultilevel"/>
    <w:tmpl w:val="0B7E265A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7A8"/>
    <w:multiLevelType w:val="hybridMultilevel"/>
    <w:tmpl w:val="FBEE96D8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BF0"/>
    <w:multiLevelType w:val="hybridMultilevel"/>
    <w:tmpl w:val="3B5A6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50E9"/>
    <w:multiLevelType w:val="hybridMultilevel"/>
    <w:tmpl w:val="A0929D84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72C6"/>
    <w:multiLevelType w:val="hybridMultilevel"/>
    <w:tmpl w:val="E6BC63FE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30B7"/>
    <w:multiLevelType w:val="hybridMultilevel"/>
    <w:tmpl w:val="B9D013B6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67171"/>
    <w:multiLevelType w:val="hybridMultilevel"/>
    <w:tmpl w:val="8E1A1206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224"/>
    <w:multiLevelType w:val="hybridMultilevel"/>
    <w:tmpl w:val="9342BBD2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57A07"/>
    <w:multiLevelType w:val="hybridMultilevel"/>
    <w:tmpl w:val="A7945232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60DA8"/>
    <w:multiLevelType w:val="hybridMultilevel"/>
    <w:tmpl w:val="0190738A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A2585"/>
    <w:multiLevelType w:val="hybridMultilevel"/>
    <w:tmpl w:val="12BC0B20"/>
    <w:lvl w:ilvl="0" w:tplc="DFFC7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95"/>
    <w:rsid w:val="000076C0"/>
    <w:rsid w:val="00014975"/>
    <w:rsid w:val="00061FD9"/>
    <w:rsid w:val="000B3D5A"/>
    <w:rsid w:val="000D6459"/>
    <w:rsid w:val="000D7A31"/>
    <w:rsid w:val="000F35EF"/>
    <w:rsid w:val="00100C43"/>
    <w:rsid w:val="001058A5"/>
    <w:rsid w:val="00130363"/>
    <w:rsid w:val="00131643"/>
    <w:rsid w:val="00141E2C"/>
    <w:rsid w:val="00142249"/>
    <w:rsid w:val="00153560"/>
    <w:rsid w:val="00182FF8"/>
    <w:rsid w:val="00196A34"/>
    <w:rsid w:val="001A2054"/>
    <w:rsid w:val="001B3B64"/>
    <w:rsid w:val="001C2A71"/>
    <w:rsid w:val="001C4DF4"/>
    <w:rsid w:val="002003F5"/>
    <w:rsid w:val="00203A90"/>
    <w:rsid w:val="00236218"/>
    <w:rsid w:val="002417B9"/>
    <w:rsid w:val="00254FC3"/>
    <w:rsid w:val="0028428D"/>
    <w:rsid w:val="002A00E5"/>
    <w:rsid w:val="002B1308"/>
    <w:rsid w:val="002B3DC6"/>
    <w:rsid w:val="002F32CC"/>
    <w:rsid w:val="002F6143"/>
    <w:rsid w:val="00306F7E"/>
    <w:rsid w:val="003433D3"/>
    <w:rsid w:val="003A22B8"/>
    <w:rsid w:val="003B0C35"/>
    <w:rsid w:val="003B14ED"/>
    <w:rsid w:val="003B2AD9"/>
    <w:rsid w:val="003B4422"/>
    <w:rsid w:val="003B655F"/>
    <w:rsid w:val="003D3594"/>
    <w:rsid w:val="003E2291"/>
    <w:rsid w:val="003F12F0"/>
    <w:rsid w:val="003F5F43"/>
    <w:rsid w:val="00402930"/>
    <w:rsid w:val="00416E49"/>
    <w:rsid w:val="004356D5"/>
    <w:rsid w:val="00435801"/>
    <w:rsid w:val="00444770"/>
    <w:rsid w:val="00445AA6"/>
    <w:rsid w:val="0049447D"/>
    <w:rsid w:val="004B58ED"/>
    <w:rsid w:val="004C6009"/>
    <w:rsid w:val="004D30AE"/>
    <w:rsid w:val="00507A49"/>
    <w:rsid w:val="00513885"/>
    <w:rsid w:val="005438FF"/>
    <w:rsid w:val="00550336"/>
    <w:rsid w:val="00582340"/>
    <w:rsid w:val="00587692"/>
    <w:rsid w:val="005A4831"/>
    <w:rsid w:val="005D6ACF"/>
    <w:rsid w:val="00651236"/>
    <w:rsid w:val="006746B2"/>
    <w:rsid w:val="006975FD"/>
    <w:rsid w:val="006B0633"/>
    <w:rsid w:val="006B1D71"/>
    <w:rsid w:val="006B5067"/>
    <w:rsid w:val="006C18A0"/>
    <w:rsid w:val="006D4557"/>
    <w:rsid w:val="006F1D95"/>
    <w:rsid w:val="00711A0F"/>
    <w:rsid w:val="00711F71"/>
    <w:rsid w:val="0072189F"/>
    <w:rsid w:val="00750859"/>
    <w:rsid w:val="00753646"/>
    <w:rsid w:val="0079084E"/>
    <w:rsid w:val="00796351"/>
    <w:rsid w:val="007D3486"/>
    <w:rsid w:val="007D71AC"/>
    <w:rsid w:val="007E2295"/>
    <w:rsid w:val="007E4634"/>
    <w:rsid w:val="00824EAB"/>
    <w:rsid w:val="00851C93"/>
    <w:rsid w:val="008577A8"/>
    <w:rsid w:val="008A45BE"/>
    <w:rsid w:val="008D322C"/>
    <w:rsid w:val="008E00E2"/>
    <w:rsid w:val="00924E18"/>
    <w:rsid w:val="00926A58"/>
    <w:rsid w:val="00957179"/>
    <w:rsid w:val="0095742D"/>
    <w:rsid w:val="0096339C"/>
    <w:rsid w:val="00990DA7"/>
    <w:rsid w:val="00996FF6"/>
    <w:rsid w:val="009A71A7"/>
    <w:rsid w:val="009C75EC"/>
    <w:rsid w:val="009D2F89"/>
    <w:rsid w:val="009D3D8D"/>
    <w:rsid w:val="009D6051"/>
    <w:rsid w:val="009E28A5"/>
    <w:rsid w:val="009E73E4"/>
    <w:rsid w:val="009F24A4"/>
    <w:rsid w:val="00A17667"/>
    <w:rsid w:val="00A41F70"/>
    <w:rsid w:val="00A4422E"/>
    <w:rsid w:val="00A67EF0"/>
    <w:rsid w:val="00A96B67"/>
    <w:rsid w:val="00AA2F17"/>
    <w:rsid w:val="00AD1530"/>
    <w:rsid w:val="00AD3FC0"/>
    <w:rsid w:val="00AE2457"/>
    <w:rsid w:val="00B27413"/>
    <w:rsid w:val="00B53CBB"/>
    <w:rsid w:val="00B54069"/>
    <w:rsid w:val="00B647AE"/>
    <w:rsid w:val="00BA3551"/>
    <w:rsid w:val="00BB34F1"/>
    <w:rsid w:val="00BC3FE8"/>
    <w:rsid w:val="00BE56B4"/>
    <w:rsid w:val="00BF6F1C"/>
    <w:rsid w:val="00BF7ED8"/>
    <w:rsid w:val="00C266F4"/>
    <w:rsid w:val="00C41DA9"/>
    <w:rsid w:val="00C424F2"/>
    <w:rsid w:val="00C47277"/>
    <w:rsid w:val="00CD7A64"/>
    <w:rsid w:val="00D16489"/>
    <w:rsid w:val="00D33272"/>
    <w:rsid w:val="00D5590A"/>
    <w:rsid w:val="00D67135"/>
    <w:rsid w:val="00D7483E"/>
    <w:rsid w:val="00DA53D0"/>
    <w:rsid w:val="00DA647E"/>
    <w:rsid w:val="00DB1608"/>
    <w:rsid w:val="00DB4096"/>
    <w:rsid w:val="00DD1F73"/>
    <w:rsid w:val="00DD296E"/>
    <w:rsid w:val="00DF2E88"/>
    <w:rsid w:val="00E12861"/>
    <w:rsid w:val="00E15CA0"/>
    <w:rsid w:val="00E24F4B"/>
    <w:rsid w:val="00E350D9"/>
    <w:rsid w:val="00E3635A"/>
    <w:rsid w:val="00E511B5"/>
    <w:rsid w:val="00E90AF9"/>
    <w:rsid w:val="00ED6E74"/>
    <w:rsid w:val="00F1098D"/>
    <w:rsid w:val="00F14587"/>
    <w:rsid w:val="00F44E92"/>
    <w:rsid w:val="00F4615C"/>
    <w:rsid w:val="00F757EA"/>
    <w:rsid w:val="00F82FD3"/>
    <w:rsid w:val="00F8319B"/>
    <w:rsid w:val="00FB154A"/>
    <w:rsid w:val="00FB2BC6"/>
    <w:rsid w:val="00FC30BE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13E07E"/>
  <w15:chartTrackingRefBased/>
  <w15:docId w15:val="{3C560C5B-07D8-492E-9005-0441B791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1D95"/>
    <w:pPr>
      <w:ind w:left="720"/>
      <w:contextualSpacing/>
    </w:pPr>
  </w:style>
  <w:style w:type="paragraph" w:styleId="Geenafstand">
    <w:name w:val="No Spacing"/>
    <w:uiPriority w:val="1"/>
    <w:qFormat/>
    <w:rsid w:val="006F1D9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6E74"/>
  </w:style>
  <w:style w:type="paragraph" w:styleId="Voettekst">
    <w:name w:val="footer"/>
    <w:basedOn w:val="Standaard"/>
    <w:link w:val="VoettekstChar"/>
    <w:uiPriority w:val="99"/>
    <w:unhideWhenUsed/>
    <w:rsid w:val="00ED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chart" Target="charts/chart12.xml"/><Relationship Id="rId39" Type="http://schemas.openxmlformats.org/officeDocument/2006/relationships/chart" Target="charts/chart23.xml"/><Relationship Id="rId21" Type="http://schemas.openxmlformats.org/officeDocument/2006/relationships/chart" Target="charts/chart7.xml"/><Relationship Id="rId34" Type="http://schemas.openxmlformats.org/officeDocument/2006/relationships/chart" Target="charts/chart19.xml"/><Relationship Id="rId42" Type="http://schemas.openxmlformats.org/officeDocument/2006/relationships/chart" Target="charts/chart26.xml"/><Relationship Id="rId47" Type="http://schemas.openxmlformats.org/officeDocument/2006/relationships/chart" Target="charts/chart30.xml"/><Relationship Id="rId50" Type="http://schemas.openxmlformats.org/officeDocument/2006/relationships/chart" Target="charts/chart33.xml"/><Relationship Id="rId55" Type="http://schemas.openxmlformats.org/officeDocument/2006/relationships/chart" Target="charts/chart37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33" Type="http://schemas.openxmlformats.org/officeDocument/2006/relationships/chart" Target="charts/chart18.xml"/><Relationship Id="rId38" Type="http://schemas.openxmlformats.org/officeDocument/2006/relationships/chart" Target="charts/chart22.xml"/><Relationship Id="rId46" Type="http://schemas.openxmlformats.org/officeDocument/2006/relationships/chart" Target="charts/chart29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chart" Target="charts/chart14.xml"/><Relationship Id="rId41" Type="http://schemas.openxmlformats.org/officeDocument/2006/relationships/chart" Target="charts/chart25.xml"/><Relationship Id="rId54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hart" Target="charts/chart10.xml"/><Relationship Id="rId32" Type="http://schemas.openxmlformats.org/officeDocument/2006/relationships/chart" Target="charts/chart17.xml"/><Relationship Id="rId37" Type="http://schemas.openxmlformats.org/officeDocument/2006/relationships/header" Target="header4.xml"/><Relationship Id="rId40" Type="http://schemas.openxmlformats.org/officeDocument/2006/relationships/chart" Target="charts/chart24.xml"/><Relationship Id="rId45" Type="http://schemas.openxmlformats.org/officeDocument/2006/relationships/header" Target="header5.xml"/><Relationship Id="rId53" Type="http://schemas.openxmlformats.org/officeDocument/2006/relationships/chart" Target="charts/chart35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chart" Target="charts/chart9.xml"/><Relationship Id="rId28" Type="http://schemas.openxmlformats.org/officeDocument/2006/relationships/chart" Target="charts/chart13.xml"/><Relationship Id="rId36" Type="http://schemas.openxmlformats.org/officeDocument/2006/relationships/chart" Target="charts/chart21.xml"/><Relationship Id="rId49" Type="http://schemas.openxmlformats.org/officeDocument/2006/relationships/chart" Target="charts/chart32.xml"/><Relationship Id="rId57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31" Type="http://schemas.openxmlformats.org/officeDocument/2006/relationships/chart" Target="charts/chart16.xml"/><Relationship Id="rId44" Type="http://schemas.openxmlformats.org/officeDocument/2006/relationships/chart" Target="charts/chart28.xml"/><Relationship Id="rId52" Type="http://schemas.openxmlformats.org/officeDocument/2006/relationships/chart" Target="charts/chart3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hart" Target="charts/chart8.xml"/><Relationship Id="rId27" Type="http://schemas.openxmlformats.org/officeDocument/2006/relationships/header" Target="header3.xml"/><Relationship Id="rId30" Type="http://schemas.openxmlformats.org/officeDocument/2006/relationships/chart" Target="charts/chart15.xml"/><Relationship Id="rId35" Type="http://schemas.openxmlformats.org/officeDocument/2006/relationships/chart" Target="charts/chart20.xml"/><Relationship Id="rId43" Type="http://schemas.openxmlformats.org/officeDocument/2006/relationships/chart" Target="charts/chart27.xml"/><Relationship Id="rId48" Type="http://schemas.openxmlformats.org/officeDocument/2006/relationships/chart" Target="charts/chart31.xml"/><Relationship Id="rId56" Type="http://schemas.openxmlformats.org/officeDocument/2006/relationships/chart" Target="charts/chart38.xml"/><Relationship Id="rId8" Type="http://schemas.openxmlformats.org/officeDocument/2006/relationships/webSettings" Target="webSettings.xml"/><Relationship Id="rId51" Type="http://schemas.openxmlformats.org/officeDocument/2006/relationships/header" Target="header6.xml"/><Relationship Id="rId3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Geographical background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22-4C86-8D75-237A6C4C813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22-4C86-8D75-237A6C4C813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22-4C86-8D75-237A6C4C813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22-4C86-8D75-237A6C4C813C}"/>
              </c:ext>
            </c:extLst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22-4C86-8D75-237A6C4C813C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A22-4C86-8D75-237A6C4C813C}"/>
              </c:ext>
            </c:extLst>
          </c:dPt>
          <c:cat>
            <c:strRef>
              <c:f>Blad1!$A$2:$A$7</c:f>
              <c:strCache>
                <c:ptCount val="6"/>
                <c:pt idx="0">
                  <c:v>The Netherlands</c:v>
                </c:pt>
                <c:pt idx="1">
                  <c:v>Europe, excluding the Netherlands</c:v>
                </c:pt>
                <c:pt idx="2">
                  <c:v>Asia</c:v>
                </c:pt>
                <c:pt idx="3">
                  <c:v>Australia, Oceania</c:v>
                </c:pt>
                <c:pt idx="4">
                  <c:v>North America</c:v>
                </c:pt>
                <c:pt idx="5">
                  <c:v>South/Central America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177</c:v>
                </c:pt>
                <c:pt idx="1">
                  <c:v>54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1-4F1F-97EC-70E7BC46E1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Parallel sessions C</a:t>
            </a:r>
            <a:endParaRPr lang="nl-NL" sz="18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19</c:v>
                </c:pt>
                <c:pt idx="3">
                  <c:v>47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A-4564-A257-27BB02C9322A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3A-4564-A257-27BB02C9322A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3A-4564-A257-27BB02C93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 b="0">
                <a:effectLst/>
              </a:rPr>
              <a:t>Poster presentations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13</c:v>
                </c:pt>
                <c:pt idx="3">
                  <c:v>33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D-4D3B-B5E6-6F261D91EB03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22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CD-4D3B-B5E6-6F261D91EB03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CD-4D3B-B5E6-6F261D91E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 b="0">
                <a:effectLst/>
              </a:rPr>
              <a:t>Meet</a:t>
            </a:r>
            <a:r>
              <a:rPr lang="nl-NL" sz="1800" b="0" baseline="0">
                <a:effectLst/>
              </a:rPr>
              <a:t> the Experts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18807779235928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5-4AF5-B241-F7E48B70CB7F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95-4AF5-B241-F7E48B70CB7F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95-4AF5-B241-F7E48B70C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KN6 Daan Dohmen: </a:t>
            </a:r>
          </a:p>
          <a:p>
            <a:pPr algn="ctr">
              <a:defRPr/>
            </a:pPr>
            <a:r>
              <a:rPr lang="en-US" sz="1800" b="0">
                <a:effectLst/>
              </a:rPr>
              <a:t>eHealth, beauty is inside...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2783448162729658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29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E5-414D-B04E-293FF0336944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E5-414D-B04E-293FF0336944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E5-414D-B04E-293FF0336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KN7 Li-Chan Lin: Dementia, Montessori-based activities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0747685185185188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6</c:v>
                </c:pt>
                <c:pt idx="1">
                  <c:v>19</c:v>
                </c:pt>
                <c:pt idx="2">
                  <c:v>36</c:v>
                </c:pt>
                <c:pt idx="3">
                  <c:v>19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A-4CF8-977B-5E13D3DE4D72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BA-4CF8-977B-5E13D3DE4D72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BA-4CF8-977B-5E13D3DE4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KN8 David Richards: Essential nursing care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213657407407407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55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9-453B-9F14-9A2ECC216E4E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7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29-453B-9F14-9A2ECC216E4E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29-453B-9F14-9A2ECC216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KN9 Theo van Achterberg: Getting the right things into care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213657407407407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52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2-4CB4-9AC3-785CE67991C6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C2-4CB4-9AC3-785CE67991C6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C2-4CB4-9AC3-785CE6799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Parallel sessions D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62106481481481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20</c:v>
                </c:pt>
                <c:pt idx="3">
                  <c:v>48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E-41FA-9ADB-09ABBDB63CC0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4E-41FA-9ADB-09ABBDB63CC0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4E-41FA-9ADB-09ABBDB63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Parallel sessions E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62106481481481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22</c:v>
                </c:pt>
                <c:pt idx="3">
                  <c:v>48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5-4D20-ADD5-5BD6B44BFF4D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5-4D20-ADD5-5BD6B44BFF4D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5-4D20-ADD5-5BD6B44BF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Parallel sessions F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62106481481481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20</c:v>
                </c:pt>
                <c:pt idx="3">
                  <c:v>34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E-41A6-9681-8EF28929BF9C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2E-41A6-9681-8EF28929BF9C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2E-41A6-9681-8EF28929B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/>
              <a:t>Preconference</a:t>
            </a:r>
            <a:endParaRPr lang="nl-NL"/>
          </a:p>
        </c:rich>
      </c:tx>
      <c:layout>
        <c:manualLayout>
          <c:xMode val="edge"/>
          <c:yMode val="edge"/>
          <c:x val="0.4150231481481481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30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F7-4156-8C9A-C00ED4596DDB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F7-4156-8C9A-C00ED4596DDB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F7-4156-8C9A-C00ED4596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2904336"/>
        <c:axId val="402904992"/>
      </c:barChart>
      <c:catAx>
        <c:axId val="40290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2904992"/>
        <c:crosses val="autoZero"/>
        <c:auto val="1"/>
        <c:lblAlgn val="ctr"/>
        <c:lblOffset val="100"/>
        <c:noMultiLvlLbl val="0"/>
      </c:catAx>
      <c:valAx>
        <c:axId val="40290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290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Poster</a:t>
            </a:r>
            <a:r>
              <a:rPr lang="en-US" sz="1800" b="0" baseline="0">
                <a:effectLst/>
              </a:rPr>
              <a:t> presentations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62106481481481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18</c:v>
                </c:pt>
                <c:pt idx="3">
                  <c:v>43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B9-4982-9070-4A90769F9FFF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13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B9-4982-9070-4A90769F9FFF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B9-4982-9070-4A90769F9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Meet the Experts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62106481481481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1-419A-90B0-97A4DFF9B343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01-419A-90B0-97A4DFF9B343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01-419A-90B0-97A4DFF9B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KN10 Gabriele Meyer: Medication out of control?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7232629775444738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33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B-423D-8E05-F804CA8617DA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9B-423D-8E05-F804CA8617DA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9B-423D-8E05-F804CA861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KN11 Crystal Oldman: Community nursing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7232629775444738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37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25-4883-8422-EA98E9517044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25-4883-8422-EA98E9517044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25-4883-8422-EA98E9517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KN12 Marit Kirkevold: Getting transition care right 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1677074219889179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33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3-4954-8562-2C24E5EC0229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63-4954-8562-2C24E5EC0229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63-4954-8562-2C24E5EC0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KN13 Greta Cummings: Applied research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4223370516185477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14</c:v>
                </c:pt>
                <c:pt idx="3">
                  <c:v>22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6-4061-97BC-2190F9C317A1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26-4061-97BC-2190F9C317A1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26-4061-97BC-2190F9C31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KN14 Jan Hamers: Care in nursing homes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3991889034703994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27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15-4EA6-945E-A83321798843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15-4EA6-945E-A83321798843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15-4EA6-945E-A83321798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Parallel</a:t>
            </a:r>
            <a:r>
              <a:rPr lang="en-US" sz="1800" b="0" baseline="0">
                <a:effectLst/>
              </a:rPr>
              <a:t> sessions G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3899296442111404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12</c:v>
                </c:pt>
                <c:pt idx="3">
                  <c:v>31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D9-4282-A28E-34268090D5D8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D9-4282-A28E-34268090D5D8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D9-4282-A28E-34268090D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Meet the Experts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3899296442111404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88-43CE-B677-BBCF6F4DB5AF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88-43CE-B677-BBCF6F4DB5AF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88-43CE-B677-BBCF6F4DB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Erasmus Medical Center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3899296442111404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A-4DC3-A594-6E1D1EB15473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AA-4DC3-A594-6E1D1EB15473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AA-4DC3-A594-6E1D1EB15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/>
              <a:t>KN1 Marieke Schuurmans: How can we do the right</a:t>
            </a:r>
            <a:r>
              <a:rPr lang="nl-NL" sz="1800" baseline="0"/>
              <a:t> things right?</a:t>
            </a:r>
            <a:endParaRPr lang="nl-NL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36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5-45B9-AD92-C4A85B9BF728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A5-45B9-AD92-C4A85B9BF728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A5-45B9-AD92-C4A85B9BF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9891848"/>
        <c:axId val="517804592"/>
      </c:barChart>
      <c:catAx>
        <c:axId val="51989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7804592"/>
        <c:crosses val="autoZero"/>
        <c:auto val="1"/>
        <c:lblAlgn val="ctr"/>
        <c:lblOffset val="100"/>
        <c:noMultiLvlLbl val="0"/>
      </c:catAx>
      <c:valAx>
        <c:axId val="51780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9891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Recollection Museum Humanitas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2232522236803732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7-478D-BE0A-A2360C21AF5A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B7-478D-BE0A-A2360C21AF5A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B7-478D-BE0A-A2360C21A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Aafje Huis</a:t>
            </a:r>
            <a:r>
              <a:rPr lang="en-US" sz="1800" b="0" baseline="0">
                <a:effectLst/>
              </a:rPr>
              <a:t> Meerveld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5288185331000288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8E-4923-8F12-9879AD02D7CC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8E-4923-8F12-9879AD02D7CC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8E-4923-8F12-9879AD02D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Rotterdam University of Applied Sciences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6075222368037326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6-4633-A0D9-0738FCBF8DB9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76-4633-A0D9-0738FCBF8DB9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76-4633-A0D9-0738FCBF8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ZonMw, organization for health</a:t>
            </a:r>
            <a:r>
              <a:rPr lang="en-US" sz="1800" b="0" baseline="0">
                <a:effectLst/>
              </a:rPr>
              <a:t> research and development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16075222368037326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E-481E-B424-0520A6F3742B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9E-481E-B424-0520A6F3742B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9E-481E-B424-0520A6F37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Organization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8297444590259544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67</c:v>
                </c:pt>
                <c:pt idx="4">
                  <c:v>98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F-4FF9-B536-F0435D954236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10</c:v>
                </c:pt>
                <c:pt idx="4">
                  <c:v>36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6F-4FF9-B536-F0435D954236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6F-4FF9-B536-F0435D954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Website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4176966681248177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26</c:v>
                </c:pt>
                <c:pt idx="3">
                  <c:v>79</c:v>
                </c:pt>
                <c:pt idx="4">
                  <c:v>63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3-4685-9D46-FB1F3F70C70B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17</c:v>
                </c:pt>
                <c:pt idx="4">
                  <c:v>26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C3-4685-9D46-FB1F3F70C70B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C3-4685-9D46-FB1F3F70C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Venue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4176966681248177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13</c:v>
                </c:pt>
                <c:pt idx="3">
                  <c:v>85</c:v>
                </c:pt>
                <c:pt idx="4">
                  <c:v>73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A-486B-800D-C13DFA91A6BF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11</c:v>
                </c:pt>
                <c:pt idx="4">
                  <c:v>33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4A-486B-800D-C13DFA91A6BF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4A-486B-800D-C13DFA91A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Entire</a:t>
            </a:r>
            <a:r>
              <a:rPr lang="en-US" sz="1800" b="0" baseline="0">
                <a:effectLst/>
              </a:rPr>
              <a:t> congress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36214111256926218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13</c:v>
                </c:pt>
                <c:pt idx="3">
                  <c:v>81</c:v>
                </c:pt>
                <c:pt idx="4">
                  <c:v>71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C-488B-ADF5-23FCC18183B5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6</c:v>
                </c:pt>
                <c:pt idx="3">
                  <c:v>16</c:v>
                </c:pt>
                <c:pt idx="4">
                  <c:v>25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C-488B-ADF5-23FCC18183B5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C-488B-ADF5-23FCC1818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Lunches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4454744459025955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65</c:v>
                </c:pt>
                <c:pt idx="4">
                  <c:v>88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B-4005-BF12-6645D2A2856D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Blad1!$C$2:$C$7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29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B-4005-BF12-6645D2A2856D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Blad1!$A$2:$A$7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Not attended</c:v>
                </c:pt>
              </c:strCache>
            </c:strRef>
          </c:cat>
          <c:val>
            <c:numRef>
              <c:f>Blad1!$D$2:$D$7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8B-4005-BF12-6645D2A28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KN2 Cees Smit: The art of ageing with comorbidities</a:t>
            </a:r>
            <a:endParaRPr lang="nl-NL" sz="18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39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7F-45FB-AAF9-0C7FAB61CA93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7F-45FB-AAF9-0C7FAB61CA93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7F-45FB-AAF9-0C7FAB61C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5352624"/>
        <c:axId val="245347376"/>
      </c:barChart>
      <c:catAx>
        <c:axId val="24535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45347376"/>
        <c:crosses val="autoZero"/>
        <c:auto val="1"/>
        <c:lblAlgn val="ctr"/>
        <c:lblOffset val="100"/>
        <c:noMultiLvlLbl val="0"/>
      </c:catAx>
      <c:valAx>
        <c:axId val="24534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4535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KN3 Murna Downs: Dementia Care</a:t>
            </a:r>
            <a:endParaRPr lang="nl-NL" sz="1800" b="0">
              <a:effectLst/>
            </a:endParaRPr>
          </a:p>
        </c:rich>
      </c:tx>
      <c:layout>
        <c:manualLayout>
          <c:xMode val="edge"/>
          <c:yMode val="edge"/>
          <c:x val="0.202638888888888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51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B-414F-BF14-413501F45F6B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B-414F-BF14-413501F45F6B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3B-414F-BF14-413501F45F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5936616"/>
        <c:axId val="405930056"/>
      </c:barChart>
      <c:catAx>
        <c:axId val="40593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5930056"/>
        <c:crosses val="autoZero"/>
        <c:auto val="1"/>
        <c:lblAlgn val="ctr"/>
        <c:lblOffset val="100"/>
        <c:noMultiLvlLbl val="0"/>
      </c:catAx>
      <c:valAx>
        <c:axId val="405930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0593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KN4 Helena Leino-Kilpi: Ethical safety</a:t>
            </a:r>
            <a:endParaRPr lang="nl-NL" sz="18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33</c:v>
                </c:pt>
                <c:pt idx="3">
                  <c:v>43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5F-437F-B91E-A27FB81AD92A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5F-437F-B91E-A27FB81AD92A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5F-437F-B91E-A27FB81AD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2352288"/>
        <c:axId val="522351960"/>
      </c:barChart>
      <c:catAx>
        <c:axId val="52235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22351960"/>
        <c:crosses val="autoZero"/>
        <c:auto val="1"/>
        <c:lblAlgn val="ctr"/>
        <c:lblOffset val="100"/>
        <c:noMultiLvlLbl val="0"/>
      </c:catAx>
      <c:valAx>
        <c:axId val="52235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2235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KN5 Anne-Marie Rafferty: Nurses as knowledge workers</a:t>
            </a:r>
            <a:endParaRPr lang="nl-NL" sz="18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54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A-405D-A4D2-6DC94F20BF3E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AA-405D-A4D2-6DC94F20BF3E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AA-405D-A4D2-6DC94F20B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Parallel sessions A</a:t>
            </a:r>
            <a:endParaRPr lang="nl-NL" sz="18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67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7-48AA-A68D-5D72F5EA367E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07-48AA-A68D-5D72F5EA367E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07-48AA-A68D-5D72F5EA3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>
                <a:effectLst/>
              </a:rPr>
              <a:t>Parallel sessions B</a:t>
            </a:r>
            <a:endParaRPr lang="nl-NL" sz="1800" b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The Netherlands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27</c:v>
                </c:pt>
                <c:pt idx="3">
                  <c:v>54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7-40EF-ABD2-234C08EC0256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Europe, excluding the 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20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7-40EF-ABD2-234C08EC0256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All other countries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27-40EF-ABD2-234C08EC0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211456"/>
        <c:axId val="515211784"/>
      </c:barChart>
      <c:catAx>
        <c:axId val="5152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784"/>
        <c:crosses val="autoZero"/>
        <c:auto val="1"/>
        <c:lblAlgn val="ctr"/>
        <c:lblOffset val="100"/>
        <c:noMultiLvlLbl val="0"/>
      </c:catAx>
      <c:valAx>
        <c:axId val="51521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52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4" ma:contentTypeDescription="Een nieuw document maken." ma:contentTypeScope="" ma:versionID="b4810e3ed2df31579f1ca47f6cb9b572">
  <xsd:schema xmlns:xsd="http://www.w3.org/2001/XMLSchema" xmlns:xs="http://www.w3.org/2001/XMLSchema" xmlns:p="http://schemas.microsoft.com/office/2006/metadata/properties" xmlns:ns2="9021ec9a-68ba-422a-bc12-88d9a5b622cf" targetNamespace="http://schemas.microsoft.com/office/2006/metadata/properties" ma:root="true" ma:fieldsID="0ebd20bc140dab472934c9dee3e63996" ns2:_="">
    <xsd:import namespace="9021ec9a-68ba-422a-bc12-88d9a5b62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3F4E-BCBE-4D80-8C62-312D284DFA8A}">
  <ds:schemaRefs>
    <ds:schemaRef ds:uri="http://schemas.openxmlformats.org/package/2006/metadata/core-properties"/>
    <ds:schemaRef ds:uri="9021ec9a-68ba-422a-bc12-88d9a5b622c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7C9EE2-912F-4BD0-972E-5879F7984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167BD-CF77-4E32-A72B-2027E5094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1C550-DB07-45BE-93E2-B58BC0A1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Oproep</dc:creator>
  <cp:keywords/>
  <dc:description/>
  <cp:lastModifiedBy>Hanneke Lustenhouwer</cp:lastModifiedBy>
  <cp:revision>3</cp:revision>
  <dcterms:created xsi:type="dcterms:W3CDTF">2016-11-21T21:25:00Z</dcterms:created>
  <dcterms:modified xsi:type="dcterms:W3CDTF">2016-11-21T21:57:00Z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